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jc w:val="center"/>
      </w:pPr>
      <w:bookmarkStart w:id="0" w:name="_GoBack"/>
      <w:bookmarkEnd w:id="0"/>
      <w:r>
        <w:rPr>
          <w:b/>
          <w:spacing w:val="-3"/>
          <w:szCs w:val="24"/>
        </w:rPr>
        <w:t xml:space="preserve"> AN CHUIRT CHUARDA</w:t>
      </w:r>
    </w:p>
    <w:p>
      <w:pPr>
        <w:suppressAutoHyphens/>
        <w:jc w:val="center"/>
        <w:rPr>
          <w:b/>
          <w:spacing w:val="-3"/>
          <w:szCs w:val="24"/>
        </w:rPr>
      </w:pPr>
      <w:r>
        <w:rPr>
          <w:b/>
          <w:spacing w:val="-3"/>
          <w:szCs w:val="24"/>
        </w:rPr>
        <w:t>(THE CIRCUIT COURT)</w:t>
      </w:r>
    </w:p>
    <w:p/>
    <w:p>
      <w:pPr>
        <w:ind w:left="6481"/>
        <w:rPr>
          <w:b/>
          <w:spacing w:val="-3"/>
          <w:szCs w:val="24"/>
        </w:rPr>
      </w:pPr>
      <w:r>
        <w:rPr>
          <w:b/>
          <w:spacing w:val="-3"/>
          <w:szCs w:val="24"/>
        </w:rPr>
        <w:t>Record No. [CSM:CsPlaintNo]</w:t>
      </w:r>
    </w:p>
    <w:p>
      <w:pPr>
        <w:suppressAutoHyphens/>
      </w:pPr>
    </w:p>
    <w:p>
      <w:pPr>
        <w:tabs>
          <w:tab w:val="right" w:pos="9072"/>
        </w:tabs>
        <w:suppressAutoHyphens/>
      </w:pPr>
      <w:r>
        <w:rPr>
          <w:b/>
          <w:caps/>
          <w:spacing w:val="-3"/>
          <w:szCs w:val="24"/>
        </w:rPr>
        <w:t>Circuit</w:t>
      </w:r>
      <w:r>
        <w:rPr>
          <w:b/>
          <w:caps/>
          <w:spacing w:val="-3"/>
          <w:szCs w:val="24"/>
        </w:rPr>
        <w:tab/>
        <w:t>COUNTY OF [CAN:NAME.CIRCOURTS#01]</w:t>
      </w:r>
    </w:p>
    <w:p>
      <w:pPr>
        <w:suppressAutoHyphens/>
        <w:jc w:val="both"/>
      </w:pPr>
    </w:p>
    <w:p>
      <w:pPr>
        <w:suppressAutoHyphens/>
        <w:jc w:val="both"/>
      </w:pPr>
      <w:r>
        <w:rPr>
          <w:b/>
          <w:spacing w:val="-3"/>
          <w:szCs w:val="24"/>
        </w:rPr>
        <w:t>BETWEEN:</w:t>
      </w:r>
    </w:p>
    <w:p>
      <w:pPr>
        <w:suppressAutoHyphens/>
        <w:jc w:val="both"/>
        <w:rPr>
          <w:b/>
        </w:rPr>
      </w:pPr>
    </w:p>
    <w:p>
      <w:pPr>
        <w:suppressAutoHyphens/>
        <w:jc w:val="center"/>
        <w:rPr>
          <w:b/>
        </w:rPr>
      </w:pPr>
      <w:r>
        <w:rPr>
          <w:b/>
        </w:rPr>
        <w:t>[CNT:Name]</w:t>
      </w:r>
    </w:p>
    <w:p>
      <w:pPr>
        <w:suppressAutoHyphens/>
        <w:ind w:left="7200"/>
        <w:jc w:val="center"/>
      </w:pPr>
    </w:p>
    <w:p>
      <w:pPr>
        <w:suppressAutoHyphens/>
        <w:jc w:val="right"/>
      </w:pPr>
      <w:r>
        <w:rPr>
          <w:b/>
          <w:spacing w:val="-3"/>
          <w:szCs w:val="24"/>
        </w:rPr>
        <w:t>PLAINTIFF</w:t>
      </w:r>
    </w:p>
    <w:p>
      <w:pPr>
        <w:suppressAutoHyphens/>
        <w:jc w:val="both"/>
      </w:pPr>
    </w:p>
    <w:p>
      <w:pPr>
        <w:jc w:val="center"/>
      </w:pPr>
      <w:r>
        <w:rPr>
          <w:b/>
          <w:szCs w:val="24"/>
        </w:rPr>
        <w:t>AND</w:t>
      </w:r>
    </w:p>
    <w:p>
      <w:pPr>
        <w:jc w:val="center"/>
      </w:pPr>
    </w:p>
    <w:p>
      <w:pPr>
        <w:pStyle w:val="Heading7"/>
        <w:tabs>
          <w:tab w:val="clear" w:pos="9026"/>
        </w:tabs>
        <w:suppressAutoHyphens w:val="0"/>
      </w:pPr>
      <w:r>
        <w:t>[CAN:Name.Defendant#@&amp;]</w:t>
      </w:r>
    </w:p>
    <w:p>
      <w:pPr>
        <w:pStyle w:val="Heading8"/>
      </w:pPr>
      <w:r>
        <w:rPr>
          <w:sz w:val="24"/>
          <w:szCs w:val="24"/>
        </w:rPr>
        <w:t>DEFENDANT</w:t>
      </w:r>
    </w:p>
    <w:p>
      <w:pPr>
        <w:rPr>
          <w:szCs w:val="24"/>
        </w:rPr>
      </w:pPr>
    </w:p>
    <w:p>
      <w:pPr>
        <w:rPr>
          <w:szCs w:val="24"/>
        </w:rPr>
      </w:pPr>
    </w:p>
    <w:p>
      <w:pPr>
        <w:suppressAutoHyphens/>
        <w:jc w:val="center"/>
      </w:pPr>
      <w:r>
        <w:rPr>
          <w:b/>
          <w:spacing w:val="-3"/>
          <w:szCs w:val="24"/>
        </w:rPr>
        <w:t>PERSONAL INJURIES SUMMONS</w:t>
      </w:r>
    </w:p>
    <w:p/>
    <w:p>
      <w:pPr>
        <w:suppressAutoHyphens/>
        <w:jc w:val="right"/>
      </w:pPr>
    </w:p>
    <w:p>
      <w:pPr>
        <w:jc w:val="both"/>
        <w:rPr>
          <w:szCs w:val="24"/>
          <w:lang w:val="en-IE"/>
        </w:rPr>
      </w:pPr>
      <w:r>
        <w:rPr>
          <w:b/>
          <w:spacing w:val="-4"/>
          <w:szCs w:val="24"/>
        </w:rPr>
        <w:t xml:space="preserve">YOU ARE HEREBY REQUIRED </w:t>
      </w:r>
      <w:r>
        <w:rPr>
          <w:bCs/>
          <w:spacing w:val="-4"/>
          <w:szCs w:val="24"/>
        </w:rPr>
        <w:t xml:space="preserve">within ten days after the service of this Civil Bill upon you, to enter, or cause to be entered, with the County Registrar, at his office at [[CAN:LinearAddress.CirCourts#01], an </w:t>
      </w:r>
      <w:r>
        <w:rPr>
          <w:szCs w:val="24"/>
          <w:lang w:val="en-IE"/>
        </w:rPr>
        <w:t>Appearance to answer the claim of [CNT:Name] of [CNT:LinearAddress].</w:t>
      </w:r>
    </w:p>
    <w:p>
      <w:pPr>
        <w:pStyle w:val="EndnoteText"/>
        <w:widowControl/>
        <w:jc w:val="both"/>
        <w:rPr>
          <w:snapToGrid/>
          <w:szCs w:val="24"/>
          <w:lang w:val="en-IE"/>
        </w:rPr>
      </w:pPr>
    </w:p>
    <w:p>
      <w:pPr>
        <w:jc w:val="both"/>
        <w:rPr>
          <w:szCs w:val="24"/>
          <w:lang w:val="en-IE"/>
        </w:rPr>
      </w:pPr>
      <w:r>
        <w:rPr>
          <w:b/>
          <w:bCs/>
          <w:szCs w:val="24"/>
          <w:lang w:val="en-IE"/>
        </w:rPr>
        <w:t>AND TAKE NOTICE</w:t>
      </w:r>
      <w:r>
        <w:rPr>
          <w:szCs w:val="24"/>
          <w:lang w:val="en-IE"/>
        </w:rPr>
        <w:t xml:space="preserve"> that, if you do not enter an Appearance, you will be held to have admitted the said claim, and the Plaintiff may proceed therein and judgement may be given against you in your absence without further notice.</w:t>
      </w:r>
    </w:p>
    <w:p>
      <w:pPr>
        <w:jc w:val="both"/>
        <w:rPr>
          <w:szCs w:val="24"/>
          <w:lang w:val="en-IE"/>
        </w:rPr>
      </w:pPr>
    </w:p>
    <w:p>
      <w:pPr>
        <w:jc w:val="both"/>
        <w:rPr>
          <w:szCs w:val="24"/>
          <w:lang w:val="en-IE"/>
        </w:rPr>
      </w:pPr>
      <w:r>
        <w:rPr>
          <w:b/>
          <w:bCs/>
          <w:szCs w:val="24"/>
          <w:lang w:val="en-IE"/>
        </w:rPr>
        <w:t>AND FURTHER TAKE NOTICE</w:t>
      </w:r>
      <w:r>
        <w:rPr>
          <w:szCs w:val="24"/>
          <w:lang w:val="en-IE"/>
        </w:rPr>
        <w:t xml:space="preserve"> that, if you intend to defend the proceedings on any grounds, you must not only enter an Appearance as aforesaid, but also within ten days after Appearance deliver a statement in writing showing the nature and grounds of your Defence.</w:t>
      </w:r>
    </w:p>
    <w:p>
      <w:pPr>
        <w:jc w:val="both"/>
        <w:rPr>
          <w:szCs w:val="24"/>
          <w:lang w:val="en-IE"/>
        </w:rPr>
      </w:pPr>
    </w:p>
    <w:p>
      <w:pPr>
        <w:jc w:val="both"/>
        <w:rPr>
          <w:szCs w:val="24"/>
          <w:lang w:val="en-IE"/>
        </w:rPr>
      </w:pPr>
      <w:r>
        <w:rPr>
          <w:szCs w:val="24"/>
          <w:lang w:val="en-IE"/>
        </w:rPr>
        <w:t>The Appearance and Defence may be entered by posting the same to the said Office, and by giving copies thereof to the Plaintiff or his/her Solicitor, by post.</w:t>
      </w:r>
    </w:p>
    <w:p>
      <w:pPr>
        <w:rPr>
          <w:szCs w:val="24"/>
          <w:lang w:val="en-IE"/>
        </w:rPr>
      </w:pPr>
    </w:p>
    <w:p>
      <w:pPr>
        <w:rPr>
          <w:szCs w:val="24"/>
          <w:lang w:val="en-IE"/>
        </w:rPr>
      </w:pPr>
    </w:p>
    <w:p>
      <w:pPr>
        <w:rPr>
          <w:szCs w:val="24"/>
          <w:lang w:val="en-IE"/>
        </w:rPr>
      </w:pPr>
      <w:r>
        <w:rPr>
          <w:b/>
          <w:szCs w:val="24"/>
          <w:lang w:val="en-IE"/>
        </w:rPr>
        <w:t>Dated</w:t>
      </w:r>
      <w:r>
        <w:rPr>
          <w:szCs w:val="24"/>
          <w:lang w:val="en-IE"/>
        </w:rPr>
        <w:t xml:space="preserve"> this    day of       [DIA:ThisYear].</w:t>
      </w:r>
    </w:p>
    <w:p>
      <w:pPr>
        <w:pStyle w:val="EndnoteText"/>
        <w:rPr>
          <w:szCs w:val="24"/>
          <w:lang w:val="en-IE"/>
        </w:rPr>
      </w:pPr>
    </w:p>
    <w:p>
      <w:pPr>
        <w:rPr>
          <w:szCs w:val="24"/>
          <w:lang w:val="en-IE"/>
        </w:rPr>
      </w:pPr>
    </w:p>
    <w:p>
      <w:pPr>
        <w:rPr>
          <w:szCs w:val="24"/>
          <w:lang w:val="en-IE"/>
        </w:rPr>
      </w:pPr>
      <w:r>
        <w:rPr>
          <w:b/>
          <w:szCs w:val="24"/>
          <w:lang w:val="en-IE"/>
        </w:rPr>
        <w:t>Signed</w:t>
      </w:r>
      <w:r>
        <w:rPr>
          <w:szCs w:val="24"/>
          <w:lang w:val="en-IE"/>
        </w:rPr>
        <w:t xml:space="preserve">:_______________________ </w:t>
      </w:r>
    </w:p>
    <w:p>
      <w:pPr>
        <w:ind w:left="720"/>
      </w:pPr>
      <w:r>
        <w:t>[DIA:CompanyName]</w:t>
      </w:r>
    </w:p>
    <w:p>
      <w:pPr>
        <w:ind w:left="720"/>
        <w:rPr>
          <w:szCs w:val="24"/>
          <w:lang w:val="en-IE"/>
        </w:rPr>
      </w:pPr>
      <w:r>
        <w:rPr>
          <w:szCs w:val="24"/>
          <w:lang w:val="en-IE"/>
        </w:rPr>
        <w:t>Solicitors for the Plaintiff</w:t>
      </w:r>
    </w:p>
    <w:p>
      <w:pPr>
        <w:ind w:left="709"/>
      </w:pPr>
      <w:r>
        <w:t>[DIA:Address]</w:t>
      </w:r>
    </w:p>
    <w:p>
      <w:pPr>
        <w:suppressAutoHyphens/>
        <w:rPr>
          <w:spacing w:val="-3"/>
          <w:szCs w:val="24"/>
        </w:rPr>
      </w:pPr>
    </w:p>
    <w:p>
      <w:pPr>
        <w:suppressAutoHyphens/>
        <w:ind w:left="720" w:hanging="720"/>
      </w:pPr>
      <w:r>
        <w:rPr>
          <w:spacing w:val="-3"/>
          <w:szCs w:val="24"/>
        </w:rPr>
        <w:t>To:</w:t>
      </w:r>
      <w:r>
        <w:rPr>
          <w:spacing w:val="-3"/>
          <w:szCs w:val="24"/>
        </w:rPr>
        <w:tab/>
        <w:t>[CAN:Name.Defendant#??]</w:t>
      </w:r>
    </w:p>
    <w:p>
      <w:pPr>
        <w:suppressAutoHyphens/>
        <w:ind w:left="709"/>
        <w:rPr>
          <w:spacing w:val="-3"/>
          <w:szCs w:val="24"/>
        </w:rPr>
      </w:pPr>
      <w:r>
        <w:rPr>
          <w:spacing w:val="-3"/>
          <w:szCs w:val="24"/>
        </w:rPr>
        <w:t>[CAN:Address.Defendant#??]</w:t>
      </w:r>
    </w:p>
    <w:p>
      <w:pPr>
        <w:suppressAutoHyphens/>
        <w:ind w:left="1440" w:hanging="720"/>
        <w:rPr>
          <w:szCs w:val="24"/>
          <w:lang w:val="en-IE"/>
        </w:rPr>
      </w:pPr>
      <w:r>
        <w:rPr>
          <w:spacing w:val="-3"/>
          <w:szCs w:val="24"/>
        </w:rPr>
        <w:t>Defendant</w:t>
      </w:r>
    </w:p>
    <w:p>
      <w:pPr>
        <w:pStyle w:val="BodyText2"/>
        <w:tabs>
          <w:tab w:val="clear" w:pos="-720"/>
        </w:tabs>
        <w:rPr>
          <w:spacing w:val="-4"/>
          <w:sz w:val="24"/>
          <w:szCs w:val="24"/>
        </w:rPr>
      </w:pPr>
      <w:r>
        <w:rPr>
          <w:sz w:val="24"/>
          <w:szCs w:val="24"/>
          <w:lang w:val="en-IE"/>
        </w:rPr>
        <w:br w:type="page"/>
      </w:r>
    </w:p>
    <w:p>
      <w:pPr>
        <w:pStyle w:val="Heading3"/>
        <w:tabs>
          <w:tab w:val="clear" w:pos="4513"/>
        </w:tabs>
      </w:pPr>
      <w:r>
        <w:rPr>
          <w:rFonts w:ascii="Times New Roman" w:hAnsi="Times New Roman"/>
          <w:sz w:val="24"/>
          <w:szCs w:val="24"/>
          <w:u w:val="none"/>
        </w:rPr>
        <w:lastRenderedPageBreak/>
        <w:t>INDORSEMENT OF CLAIM</w:t>
      </w:r>
    </w:p>
    <w:p>
      <w:pPr>
        <w:suppressAutoHyphens/>
        <w:jc w:val="center"/>
      </w:pPr>
    </w:p>
    <w:p>
      <w:pPr>
        <w:suppressAutoHyphens/>
        <w:jc w:val="both"/>
        <w:rPr>
          <w:spacing w:val="-3"/>
          <w:szCs w:val="24"/>
        </w:rPr>
      </w:pPr>
    </w:p>
    <w:p>
      <w:pPr>
        <w:widowControl/>
        <w:numPr>
          <w:ilvl w:val="0"/>
          <w:numId w:val="1"/>
        </w:numPr>
        <w:tabs>
          <w:tab w:val="clear" w:pos="720"/>
        </w:tabs>
        <w:suppressAutoHyphens/>
        <w:jc w:val="both"/>
        <w:rPr>
          <w:spacing w:val="-3"/>
          <w:szCs w:val="24"/>
        </w:rPr>
      </w:pPr>
      <w:r>
        <w:rPr>
          <w:spacing w:val="-3"/>
          <w:szCs w:val="24"/>
        </w:rPr>
        <w:t>The above proceedings have been certified and authorised for release pursuant to Authorisation No.</w:t>
      </w:r>
      <w:r>
        <w:rPr>
          <w:spacing w:val="-3"/>
          <w:szCs w:val="24"/>
        </w:rPr>
        <w:tab/>
        <w:t xml:space="preserve"> on the    day of       [DIA:ThisYear] by the Personal Injuries Assessment Board.</w:t>
      </w:r>
    </w:p>
    <w:p>
      <w:pPr>
        <w:suppressAutoHyphens/>
        <w:jc w:val="both"/>
        <w:rPr>
          <w:spacing w:val="-3"/>
          <w:szCs w:val="24"/>
        </w:rPr>
      </w:pPr>
    </w:p>
    <w:p>
      <w:pPr>
        <w:numPr>
          <w:ilvl w:val="0"/>
          <w:numId w:val="1"/>
        </w:numPr>
        <w:tabs>
          <w:tab w:val="clear" w:pos="720"/>
          <w:tab w:val="left" w:pos="-720"/>
        </w:tabs>
        <w:suppressAutoHyphens/>
        <w:ind w:right="-1"/>
        <w:jc w:val="both"/>
        <w:rPr>
          <w:spacing w:val="-3"/>
          <w:szCs w:val="24"/>
        </w:rPr>
      </w:pPr>
      <w:r>
        <w:rPr>
          <w:spacing w:val="-3"/>
          <w:szCs w:val="24"/>
        </w:rPr>
        <w:t xml:space="preserve">The Plaintiff’s claim is for </w:t>
      </w:r>
    </w:p>
    <w:p>
      <w:pPr>
        <w:pStyle w:val="ListParagraph"/>
        <w:rPr>
          <w:spacing w:val="-3"/>
          <w:szCs w:val="24"/>
        </w:rPr>
      </w:pPr>
    </w:p>
    <w:p>
      <w:pPr>
        <w:numPr>
          <w:ilvl w:val="0"/>
          <w:numId w:val="1"/>
        </w:numPr>
        <w:tabs>
          <w:tab w:val="clear" w:pos="720"/>
          <w:tab w:val="left" w:pos="-720"/>
        </w:tabs>
        <w:suppressAutoHyphens/>
        <w:ind w:right="-1"/>
        <w:jc w:val="both"/>
        <w:rPr>
          <w:spacing w:val="-3"/>
          <w:szCs w:val="24"/>
        </w:rPr>
      </w:pPr>
    </w:p>
    <w:p>
      <w:pPr>
        <w:pStyle w:val="ListParagraph"/>
        <w:rPr>
          <w:szCs w:val="24"/>
        </w:rPr>
      </w:pPr>
    </w:p>
    <w:p>
      <w:pPr>
        <w:suppressAutoHyphens/>
        <w:ind w:right="-1"/>
        <w:jc w:val="both"/>
        <w:rPr>
          <w:szCs w:val="24"/>
        </w:rPr>
      </w:pPr>
    </w:p>
    <w:p>
      <w:pPr>
        <w:pStyle w:val="BodyTextIndent2"/>
        <w:ind w:left="0"/>
      </w:pPr>
      <w:r>
        <w:rPr>
          <w:rFonts w:ascii="Times New Roman" w:hAnsi="Times New Roman"/>
          <w:b/>
          <w:sz w:val="24"/>
          <w:szCs w:val="24"/>
          <w:lang w:val="en-IE"/>
        </w:rPr>
        <w:t>PARTICULARS OF WRONG:</w:t>
      </w:r>
    </w:p>
    <w:p>
      <w:pPr>
        <w:pStyle w:val="BodyTextIndent2"/>
        <w:ind w:left="0"/>
        <w:rPr>
          <w:rFonts w:ascii="Times New Roman" w:hAnsi="Times New Roman"/>
          <w:sz w:val="24"/>
          <w:szCs w:val="24"/>
          <w:lang w:val="en-IE"/>
        </w:rPr>
      </w:pPr>
    </w:p>
    <w:p>
      <w:pPr>
        <w:pStyle w:val="BodyTextIndent2"/>
        <w:ind w:left="0"/>
        <w:rPr>
          <w:rFonts w:ascii="Times New Roman" w:hAnsi="Times New Roman"/>
          <w:sz w:val="24"/>
          <w:szCs w:val="24"/>
          <w:lang w:val="en-IE"/>
        </w:rPr>
      </w:pPr>
    </w:p>
    <w:p>
      <w:pPr>
        <w:pStyle w:val="BodyTextIndent2"/>
        <w:ind w:left="0"/>
      </w:pPr>
      <w:r>
        <w:rPr>
          <w:rFonts w:ascii="Times New Roman" w:hAnsi="Times New Roman"/>
          <w:b/>
          <w:sz w:val="24"/>
          <w:szCs w:val="24"/>
          <w:lang w:val="en-IE"/>
        </w:rPr>
        <w:t>PARTICULARS OF NEGLIGENCE:</w:t>
      </w:r>
    </w:p>
    <w:p>
      <w:pPr>
        <w:tabs>
          <w:tab w:val="left" w:pos="-720"/>
          <w:tab w:val="left" w:pos="0"/>
        </w:tabs>
        <w:suppressAutoHyphens/>
        <w:spacing w:line="360" w:lineRule="auto"/>
        <w:ind w:right="720"/>
        <w:jc w:val="both"/>
        <w:rPr>
          <w:spacing w:val="-3"/>
          <w:szCs w:val="24"/>
          <w:lang w:val="en-IE"/>
        </w:rPr>
      </w:pPr>
    </w:p>
    <w:p>
      <w:pPr>
        <w:tabs>
          <w:tab w:val="left" w:pos="-720"/>
          <w:tab w:val="left" w:pos="0"/>
        </w:tabs>
        <w:suppressAutoHyphens/>
        <w:spacing w:line="360" w:lineRule="auto"/>
        <w:ind w:right="720"/>
        <w:jc w:val="both"/>
        <w:rPr>
          <w:spacing w:val="-3"/>
          <w:szCs w:val="24"/>
          <w:lang w:val="en-IE"/>
        </w:rPr>
      </w:pPr>
    </w:p>
    <w:p>
      <w:pPr>
        <w:tabs>
          <w:tab w:val="left" w:pos="-720"/>
          <w:tab w:val="left" w:pos="0"/>
        </w:tabs>
        <w:suppressAutoHyphens/>
        <w:spacing w:line="360" w:lineRule="auto"/>
        <w:ind w:right="720"/>
        <w:jc w:val="both"/>
        <w:rPr>
          <w:spacing w:val="-3"/>
          <w:szCs w:val="24"/>
          <w:lang w:val="en-IE"/>
        </w:rPr>
      </w:pPr>
      <w:r>
        <w:rPr>
          <w:b/>
          <w:spacing w:val="-3"/>
          <w:szCs w:val="24"/>
          <w:lang w:val="en-IE"/>
        </w:rPr>
        <w:t>PARTICULARS OF PERSONAL INJURIES:</w:t>
      </w:r>
    </w:p>
    <w:p>
      <w:pPr>
        <w:tabs>
          <w:tab w:val="left" w:pos="-720"/>
          <w:tab w:val="left" w:pos="0"/>
        </w:tabs>
        <w:suppressAutoHyphens/>
        <w:spacing w:line="360" w:lineRule="auto"/>
        <w:ind w:right="39"/>
        <w:jc w:val="both"/>
        <w:rPr>
          <w:spacing w:val="-3"/>
          <w:szCs w:val="24"/>
          <w:lang w:val="en-IE"/>
        </w:rPr>
      </w:pPr>
    </w:p>
    <w:p>
      <w:pPr>
        <w:tabs>
          <w:tab w:val="left" w:pos="-720"/>
          <w:tab w:val="left" w:pos="0"/>
        </w:tabs>
        <w:suppressAutoHyphens/>
        <w:spacing w:line="360" w:lineRule="auto"/>
        <w:ind w:right="720"/>
        <w:jc w:val="both"/>
        <w:rPr>
          <w:spacing w:val="-3"/>
          <w:szCs w:val="24"/>
          <w:lang w:val="en-IE"/>
        </w:rPr>
      </w:pPr>
    </w:p>
    <w:p>
      <w:pPr>
        <w:tabs>
          <w:tab w:val="left" w:pos="-720"/>
          <w:tab w:val="left" w:pos="0"/>
        </w:tabs>
        <w:suppressAutoHyphens/>
        <w:spacing w:line="360" w:lineRule="auto"/>
        <w:ind w:left="720" w:hanging="720"/>
        <w:jc w:val="both"/>
      </w:pPr>
      <w:r>
        <w:rPr>
          <w:b/>
          <w:spacing w:val="-3"/>
          <w:szCs w:val="24"/>
          <w:lang w:val="en-IE"/>
        </w:rPr>
        <w:t>PARTICULARS OF SPECIAL DAMAGE:</w:t>
      </w:r>
    </w:p>
    <w:p>
      <w:pPr>
        <w:tabs>
          <w:tab w:val="left" w:pos="-720"/>
          <w:tab w:val="left" w:pos="0"/>
          <w:tab w:val="left" w:pos="720"/>
          <w:tab w:val="left" w:pos="1440"/>
          <w:tab w:val="left" w:pos="2160"/>
          <w:tab w:val="left" w:pos="2880"/>
          <w:tab w:val="left" w:pos="3600"/>
          <w:tab w:val="left" w:pos="4320"/>
        </w:tabs>
        <w:suppressAutoHyphens/>
        <w:spacing w:line="360" w:lineRule="auto"/>
        <w:jc w:val="both"/>
        <w:rPr>
          <w:spacing w:val="-3"/>
          <w:szCs w:val="24"/>
          <w:lang w:val="en-IE"/>
        </w:rPr>
      </w:pPr>
    </w:p>
    <w:p>
      <w:pPr>
        <w:tabs>
          <w:tab w:val="left" w:pos="-720"/>
          <w:tab w:val="left" w:pos="720"/>
          <w:tab w:val="decimal" w:pos="6521"/>
        </w:tabs>
        <w:suppressAutoHyphens/>
        <w:spacing w:line="360" w:lineRule="auto"/>
        <w:jc w:val="both"/>
        <w:rPr>
          <w:spacing w:val="-3"/>
          <w:szCs w:val="24"/>
          <w:lang w:val="en-IE"/>
        </w:rPr>
      </w:pPr>
      <w:r>
        <w:rPr>
          <w:spacing w:val="-3"/>
          <w:szCs w:val="24"/>
          <w:lang w:val="en-IE"/>
        </w:rPr>
        <w:t>Medical expenses:</w:t>
      </w:r>
      <w:r>
        <w:rPr>
          <w:spacing w:val="-3"/>
          <w:szCs w:val="24"/>
          <w:lang w:val="en-IE"/>
        </w:rPr>
        <w:tab/>
        <w:t>€</w:t>
      </w:r>
    </w:p>
    <w:p>
      <w:pPr>
        <w:tabs>
          <w:tab w:val="left" w:pos="-720"/>
          <w:tab w:val="left" w:pos="720"/>
          <w:tab w:val="decimal" w:pos="6521"/>
        </w:tabs>
        <w:suppressAutoHyphens/>
        <w:spacing w:line="360" w:lineRule="auto"/>
        <w:jc w:val="both"/>
        <w:rPr>
          <w:spacing w:val="-3"/>
          <w:szCs w:val="24"/>
          <w:lang w:val="en-IE"/>
        </w:rPr>
      </w:pPr>
      <w:r>
        <w:rPr>
          <w:spacing w:val="-3"/>
          <w:szCs w:val="24"/>
          <w:lang w:val="en-IE"/>
        </w:rPr>
        <w:t xml:space="preserve">Medication: </w:t>
      </w:r>
      <w:r>
        <w:rPr>
          <w:spacing w:val="-3"/>
          <w:szCs w:val="24"/>
          <w:lang w:val="en-IE"/>
        </w:rPr>
        <w:tab/>
        <w:t>€</w:t>
      </w:r>
    </w:p>
    <w:p>
      <w:pPr>
        <w:tabs>
          <w:tab w:val="left" w:pos="-720"/>
          <w:tab w:val="left" w:pos="720"/>
          <w:tab w:val="decimal" w:pos="6521"/>
        </w:tabs>
        <w:suppressAutoHyphens/>
        <w:spacing w:line="360" w:lineRule="auto"/>
        <w:jc w:val="both"/>
        <w:rPr>
          <w:spacing w:val="-3"/>
          <w:szCs w:val="24"/>
          <w:lang w:val="en-IE"/>
        </w:rPr>
      </w:pPr>
      <w:r>
        <w:rPr>
          <w:spacing w:val="-3"/>
          <w:szCs w:val="24"/>
          <w:lang w:val="en-IE"/>
        </w:rPr>
        <w:t>Physiotherapy:</w:t>
      </w:r>
      <w:r>
        <w:rPr>
          <w:spacing w:val="-3"/>
          <w:szCs w:val="24"/>
          <w:lang w:val="en-IE"/>
        </w:rPr>
        <w:tab/>
        <w:t>€</w:t>
      </w:r>
    </w:p>
    <w:p>
      <w:pPr>
        <w:tabs>
          <w:tab w:val="left" w:pos="-720"/>
          <w:tab w:val="left" w:pos="720"/>
          <w:tab w:val="decimal" w:pos="6521"/>
        </w:tabs>
        <w:suppressAutoHyphens/>
        <w:spacing w:line="360" w:lineRule="auto"/>
        <w:jc w:val="both"/>
        <w:rPr>
          <w:spacing w:val="-3"/>
          <w:szCs w:val="24"/>
          <w:lang w:val="en-IE"/>
        </w:rPr>
      </w:pPr>
      <w:r>
        <w:rPr>
          <w:spacing w:val="-3"/>
          <w:szCs w:val="24"/>
          <w:lang w:val="en-IE"/>
        </w:rPr>
        <w:t>PIAB Application fee:</w:t>
      </w:r>
      <w:r>
        <w:rPr>
          <w:spacing w:val="-3"/>
          <w:szCs w:val="24"/>
          <w:lang w:val="en-IE"/>
        </w:rPr>
        <w:tab/>
        <w:t>€</w:t>
      </w:r>
    </w:p>
    <w:p>
      <w:pPr>
        <w:suppressAutoHyphens/>
        <w:ind w:right="-1"/>
        <w:jc w:val="both"/>
        <w:rPr>
          <w:szCs w:val="24"/>
        </w:rPr>
      </w:pPr>
    </w:p>
    <w:p>
      <w:pPr>
        <w:rPr>
          <w:szCs w:val="24"/>
        </w:rPr>
      </w:pPr>
    </w:p>
    <w:p>
      <w:pPr>
        <w:suppressAutoHyphens/>
        <w:spacing w:line="360" w:lineRule="auto"/>
        <w:ind w:left="5040" w:hanging="5040"/>
        <w:jc w:val="both"/>
      </w:pPr>
      <w:r>
        <w:rPr>
          <w:b/>
          <w:bCs/>
          <w:spacing w:val="-3"/>
          <w:szCs w:val="24"/>
        </w:rPr>
        <w:t>AND THE PLAINTIFF CLAIMS:</w:t>
      </w:r>
    </w:p>
    <w:p>
      <w:pPr>
        <w:suppressAutoHyphens/>
        <w:spacing w:line="360" w:lineRule="auto"/>
        <w:ind w:left="5040" w:hanging="5040"/>
        <w:jc w:val="both"/>
        <w:rPr>
          <w:spacing w:val="-3"/>
          <w:szCs w:val="24"/>
        </w:rPr>
      </w:pPr>
    </w:p>
    <w:p>
      <w:pPr>
        <w:suppressAutoHyphens/>
        <w:spacing w:line="360" w:lineRule="auto"/>
        <w:ind w:left="5040" w:hanging="5040"/>
        <w:jc w:val="both"/>
        <w:rPr>
          <w:spacing w:val="-3"/>
          <w:szCs w:val="24"/>
        </w:rPr>
      </w:pPr>
      <w:r>
        <w:rPr>
          <w:spacing w:val="-3"/>
          <w:szCs w:val="24"/>
        </w:rPr>
        <w:t>1.</w:t>
      </w:r>
      <w:r>
        <w:rPr>
          <w:spacing w:val="-3"/>
          <w:szCs w:val="24"/>
        </w:rPr>
        <w:tab/>
        <w:t xml:space="preserve">Damages </w:t>
      </w:r>
    </w:p>
    <w:p>
      <w:pPr>
        <w:suppressAutoHyphens/>
        <w:spacing w:line="360" w:lineRule="auto"/>
        <w:ind w:left="5040" w:hanging="5040"/>
        <w:jc w:val="both"/>
        <w:rPr>
          <w:spacing w:val="-3"/>
          <w:szCs w:val="24"/>
        </w:rPr>
      </w:pPr>
      <w:r>
        <w:rPr>
          <w:spacing w:val="-3"/>
          <w:szCs w:val="24"/>
        </w:rPr>
        <w:t>2.</w:t>
      </w:r>
      <w:r>
        <w:rPr>
          <w:spacing w:val="-3"/>
          <w:szCs w:val="24"/>
        </w:rPr>
        <w:tab/>
        <w:t>Interest pursuant to the Courts Act, 1981</w:t>
      </w:r>
    </w:p>
    <w:p>
      <w:pPr>
        <w:suppressAutoHyphens/>
        <w:spacing w:line="360" w:lineRule="auto"/>
        <w:ind w:left="5040" w:hanging="5040"/>
        <w:jc w:val="both"/>
        <w:rPr>
          <w:spacing w:val="-3"/>
          <w:szCs w:val="24"/>
        </w:rPr>
      </w:pPr>
      <w:r>
        <w:rPr>
          <w:spacing w:val="-3"/>
          <w:szCs w:val="24"/>
        </w:rPr>
        <w:t>3.</w:t>
      </w:r>
      <w:r>
        <w:rPr>
          <w:spacing w:val="-3"/>
          <w:szCs w:val="24"/>
        </w:rPr>
        <w:tab/>
        <w:t>Costs.</w:t>
      </w:r>
    </w:p>
    <w:p>
      <w:pPr>
        <w:suppressAutoHyphens/>
        <w:spacing w:line="360" w:lineRule="auto"/>
        <w:ind w:left="5040" w:hanging="5040"/>
        <w:jc w:val="both"/>
        <w:rPr>
          <w:spacing w:val="-3"/>
          <w:szCs w:val="24"/>
        </w:rPr>
      </w:pPr>
    </w:p>
    <w:p>
      <w:pPr>
        <w:pStyle w:val="Heading2"/>
        <w:tabs>
          <w:tab w:val="clear" w:pos="9026"/>
        </w:tabs>
        <w:jc w:val="center"/>
      </w:pPr>
      <w:r>
        <w:rPr>
          <w:rFonts w:ascii="Times New Roman" w:hAnsi="Times New Roman"/>
          <w:sz w:val="24"/>
          <w:szCs w:val="24"/>
        </w:rPr>
        <w:t>RELIEFS CLAIMED</w:t>
      </w:r>
    </w:p>
    <w:p>
      <w:pPr>
        <w:rPr>
          <w:szCs w:val="24"/>
        </w:rPr>
      </w:pPr>
    </w:p>
    <w:p>
      <w:pPr>
        <w:widowControl/>
        <w:numPr>
          <w:ilvl w:val="0"/>
          <w:numId w:val="14"/>
        </w:numPr>
        <w:tabs>
          <w:tab w:val="clear" w:pos="360"/>
        </w:tabs>
        <w:rPr>
          <w:szCs w:val="24"/>
        </w:rPr>
      </w:pPr>
      <w:r>
        <w:rPr>
          <w:szCs w:val="24"/>
        </w:rPr>
        <w:t>Damages limited to the jurisdiction of this Honourable Court;</w:t>
      </w:r>
    </w:p>
    <w:p>
      <w:pPr>
        <w:rPr>
          <w:szCs w:val="24"/>
        </w:rPr>
      </w:pPr>
    </w:p>
    <w:p>
      <w:pPr>
        <w:widowControl/>
        <w:numPr>
          <w:ilvl w:val="0"/>
          <w:numId w:val="14"/>
        </w:numPr>
        <w:tabs>
          <w:tab w:val="clear" w:pos="360"/>
        </w:tabs>
        <w:rPr>
          <w:szCs w:val="24"/>
        </w:rPr>
      </w:pPr>
      <w:r>
        <w:rPr>
          <w:szCs w:val="24"/>
        </w:rPr>
        <w:t>Interest pursuant to the Courts Act;</w:t>
      </w:r>
    </w:p>
    <w:p>
      <w:pPr>
        <w:rPr>
          <w:szCs w:val="24"/>
        </w:rPr>
      </w:pPr>
    </w:p>
    <w:p>
      <w:pPr>
        <w:widowControl/>
        <w:numPr>
          <w:ilvl w:val="0"/>
          <w:numId w:val="14"/>
        </w:numPr>
        <w:tabs>
          <w:tab w:val="clear" w:pos="360"/>
        </w:tabs>
        <w:rPr>
          <w:szCs w:val="24"/>
        </w:rPr>
      </w:pPr>
      <w:r>
        <w:rPr>
          <w:szCs w:val="24"/>
        </w:rPr>
        <w:t xml:space="preserve">Costs. </w:t>
      </w:r>
    </w:p>
    <w:p>
      <w:pPr>
        <w:pStyle w:val="BodyText"/>
        <w:tabs>
          <w:tab w:val="clear" w:pos="-720"/>
          <w:tab w:val="clear" w:pos="0"/>
          <w:tab w:val="clear" w:pos="720"/>
        </w:tabs>
        <w:rPr>
          <w:rFonts w:ascii="Times New Roman" w:hAnsi="Times New Roman"/>
          <w:szCs w:val="24"/>
        </w:rPr>
      </w:pPr>
    </w:p>
    <w:p>
      <w:pPr>
        <w:rPr>
          <w:szCs w:val="24"/>
        </w:rPr>
      </w:pPr>
    </w:p>
    <w:p>
      <w:pPr>
        <w:pStyle w:val="Heading2"/>
        <w:tabs>
          <w:tab w:val="clear" w:pos="9026"/>
        </w:tabs>
        <w:jc w:val="center"/>
      </w:pPr>
      <w:r>
        <w:rPr>
          <w:rFonts w:ascii="Times New Roman" w:hAnsi="Times New Roman"/>
          <w:sz w:val="24"/>
          <w:szCs w:val="24"/>
        </w:rPr>
        <w:t>SCHEDULE</w:t>
      </w:r>
    </w:p>
    <w:p>
      <w:pPr>
        <w:rPr>
          <w:szCs w:val="24"/>
        </w:rPr>
      </w:pPr>
    </w:p>
    <w:p>
      <w:pPr>
        <w:jc w:val="center"/>
      </w:pPr>
      <w:r>
        <w:rPr>
          <w:b/>
          <w:szCs w:val="24"/>
        </w:rPr>
        <w:t>Special Damages</w:t>
      </w:r>
    </w:p>
    <w:p>
      <w:pPr>
        <w:spacing w:line="360" w:lineRule="auto"/>
        <w:rPr>
          <w:szCs w:val="24"/>
        </w:rPr>
      </w:pPr>
    </w:p>
    <w:p>
      <w:pPr>
        <w:pStyle w:val="Header"/>
        <w:tabs>
          <w:tab w:val="clear" w:pos="4153"/>
          <w:tab w:val="clear" w:pos="8306"/>
        </w:tabs>
        <w:spacing w:line="360" w:lineRule="auto"/>
        <w:rPr>
          <w:szCs w:val="24"/>
        </w:rPr>
      </w:pPr>
    </w:p>
    <w:p>
      <w:pPr>
        <w:pStyle w:val="Header"/>
        <w:tabs>
          <w:tab w:val="clear" w:pos="4153"/>
          <w:tab w:val="clear" w:pos="8306"/>
        </w:tabs>
        <w:spacing w:line="360" w:lineRule="auto"/>
        <w:rPr>
          <w:szCs w:val="24"/>
        </w:rPr>
      </w:pPr>
    </w:p>
    <w:p>
      <w:pPr>
        <w:pStyle w:val="Header"/>
        <w:tabs>
          <w:tab w:val="clear" w:pos="4153"/>
          <w:tab w:val="clear" w:pos="8306"/>
        </w:tabs>
        <w:spacing w:line="360" w:lineRule="auto"/>
        <w:rPr>
          <w:szCs w:val="24"/>
        </w:rPr>
      </w:pPr>
    </w:p>
    <w:p>
      <w:pPr>
        <w:pStyle w:val="Header"/>
        <w:tabs>
          <w:tab w:val="clear" w:pos="4153"/>
          <w:tab w:val="clear" w:pos="8306"/>
        </w:tabs>
        <w:spacing w:line="360" w:lineRule="auto"/>
        <w:rPr>
          <w:szCs w:val="24"/>
        </w:rPr>
      </w:pPr>
    </w:p>
    <w:p>
      <w:pPr>
        <w:pStyle w:val="Header"/>
        <w:tabs>
          <w:tab w:val="clear" w:pos="4153"/>
          <w:tab w:val="clear" w:pos="8306"/>
        </w:tabs>
        <w:spacing w:line="360" w:lineRule="auto"/>
        <w:rPr>
          <w:szCs w:val="24"/>
        </w:rPr>
      </w:pPr>
    </w:p>
    <w:p>
      <w:pPr>
        <w:rPr>
          <w:szCs w:val="24"/>
        </w:rPr>
      </w:pPr>
    </w:p>
    <w:p>
      <w:pPr>
        <w:rPr>
          <w:szCs w:val="24"/>
        </w:rPr>
      </w:pPr>
      <w:r>
        <w:rPr>
          <w:szCs w:val="24"/>
        </w:rPr>
        <w:t xml:space="preserve">The Plaintiff reserves the right to furnish further particulars of special damage </w:t>
      </w:r>
    </w:p>
    <w:p>
      <w:pPr>
        <w:suppressAutoHyphens/>
        <w:spacing w:line="360" w:lineRule="auto"/>
        <w:jc w:val="both"/>
        <w:rPr>
          <w:spacing w:val="-3"/>
          <w:szCs w:val="24"/>
        </w:rPr>
      </w:pPr>
    </w:p>
    <w:p>
      <w:pPr>
        <w:suppressAutoHyphens/>
        <w:spacing w:line="360" w:lineRule="auto"/>
        <w:jc w:val="both"/>
        <w:rPr>
          <w:spacing w:val="-3"/>
          <w:szCs w:val="24"/>
        </w:rPr>
      </w:pPr>
    </w:p>
    <w:p>
      <w:pPr>
        <w:suppressAutoHyphens/>
        <w:spacing w:line="360" w:lineRule="auto"/>
        <w:jc w:val="both"/>
        <w:rPr>
          <w:spacing w:val="-3"/>
          <w:szCs w:val="24"/>
        </w:rPr>
      </w:pPr>
    </w:p>
    <w:p>
      <w:pPr>
        <w:suppressAutoHyphens/>
        <w:spacing w:line="360" w:lineRule="auto"/>
        <w:jc w:val="right"/>
      </w:pPr>
      <w:r>
        <w:t>[CAN:Name.Barristers#??]</w:t>
      </w:r>
    </w:p>
    <w:p>
      <w:pPr>
        <w:suppressAutoHyphens/>
        <w:spacing w:line="360" w:lineRule="auto"/>
        <w:jc w:val="right"/>
      </w:pPr>
    </w:p>
    <w:p>
      <w:pPr>
        <w:suppressAutoHyphens/>
        <w:spacing w:line="360" w:lineRule="auto"/>
        <w:jc w:val="right"/>
      </w:pPr>
    </w:p>
    <w:p>
      <w:pPr>
        <w:suppressAutoHyphens/>
        <w:ind w:left="720" w:hanging="720"/>
      </w:pPr>
      <w:r>
        <w:rPr>
          <w:spacing w:val="-3"/>
          <w:szCs w:val="24"/>
        </w:rPr>
        <w:t>To:</w:t>
      </w:r>
      <w:r>
        <w:rPr>
          <w:spacing w:val="-3"/>
          <w:szCs w:val="24"/>
        </w:rPr>
        <w:tab/>
        <w:t>[CAN:Name.Defendant#??]</w:t>
      </w:r>
    </w:p>
    <w:p>
      <w:pPr>
        <w:suppressAutoHyphens/>
        <w:ind w:left="709"/>
        <w:rPr>
          <w:spacing w:val="-3"/>
          <w:szCs w:val="24"/>
        </w:rPr>
      </w:pPr>
      <w:r>
        <w:rPr>
          <w:spacing w:val="-3"/>
          <w:szCs w:val="24"/>
        </w:rPr>
        <w:t>[CAN:Address.Defendant#??]</w:t>
      </w:r>
    </w:p>
    <w:p>
      <w:pPr>
        <w:suppressAutoHyphens/>
        <w:ind w:left="1440" w:hanging="720"/>
        <w:rPr>
          <w:spacing w:val="-3"/>
          <w:szCs w:val="24"/>
        </w:rPr>
      </w:pPr>
    </w:p>
    <w:p>
      <w:pPr>
        <w:suppressAutoHyphens/>
        <w:ind w:left="1440" w:hanging="720"/>
        <w:rPr>
          <w:szCs w:val="24"/>
          <w:lang w:val="en-IE"/>
        </w:rPr>
      </w:pPr>
      <w:r>
        <w:rPr>
          <w:spacing w:val="-3"/>
          <w:szCs w:val="24"/>
        </w:rPr>
        <w:t>Defendant</w:t>
      </w:r>
    </w:p>
    <w:p>
      <w:pPr>
        <w:suppressAutoHyphens/>
        <w:spacing w:line="360" w:lineRule="auto"/>
        <w:ind w:left="720"/>
        <w:jc w:val="both"/>
        <w:rPr>
          <w:spacing w:val="-3"/>
          <w:szCs w:val="24"/>
        </w:rPr>
      </w:pPr>
    </w:p>
    <w:p>
      <w:pPr>
        <w:suppressAutoHyphens/>
        <w:spacing w:line="360" w:lineRule="auto"/>
        <w:jc w:val="both"/>
        <w:rPr>
          <w:spacing w:val="-3"/>
          <w:szCs w:val="24"/>
        </w:rPr>
      </w:pPr>
    </w:p>
    <w:p>
      <w:pPr>
        <w:suppressAutoHyphens/>
        <w:spacing w:line="360" w:lineRule="auto"/>
        <w:jc w:val="center"/>
        <w:rPr>
          <w:spacing w:val="-3"/>
          <w:szCs w:val="24"/>
        </w:rPr>
      </w:pPr>
      <w:r>
        <w:rPr>
          <w:spacing w:val="-3"/>
          <w:szCs w:val="24"/>
        </w:rPr>
        <w:t>-------------------------------------</w:t>
      </w:r>
    </w:p>
    <w:p>
      <w:pPr>
        <w:suppressAutoHyphens/>
        <w:spacing w:line="360" w:lineRule="auto"/>
        <w:jc w:val="both"/>
        <w:rPr>
          <w:spacing w:val="-3"/>
          <w:szCs w:val="24"/>
        </w:rPr>
      </w:pPr>
    </w:p>
    <w:p>
      <w:pPr>
        <w:suppressAutoHyphens/>
        <w:spacing w:line="360" w:lineRule="auto"/>
        <w:jc w:val="both"/>
        <w:rPr>
          <w:spacing w:val="-3"/>
          <w:szCs w:val="24"/>
        </w:rPr>
      </w:pPr>
    </w:p>
    <w:p>
      <w:pPr>
        <w:suppressAutoHyphens/>
        <w:spacing w:line="360" w:lineRule="auto"/>
        <w:jc w:val="both"/>
        <w:rPr>
          <w:strike/>
          <w:spacing w:val="-3"/>
          <w:szCs w:val="24"/>
        </w:rPr>
      </w:pPr>
      <w:r>
        <w:rPr>
          <w:strike/>
          <w:spacing w:val="-3"/>
          <w:szCs w:val="24"/>
        </w:rPr>
        <w:t>This Summons was issued by the Plaintiff</w:t>
      </w:r>
    </w:p>
    <w:p>
      <w:pPr>
        <w:suppressAutoHyphens/>
        <w:spacing w:line="360" w:lineRule="auto"/>
        <w:jc w:val="both"/>
        <w:rPr>
          <w:strike/>
          <w:spacing w:val="-3"/>
          <w:szCs w:val="24"/>
        </w:rPr>
      </w:pPr>
    </w:p>
    <w:p>
      <w:pPr>
        <w:suppressAutoHyphens/>
        <w:spacing w:line="360" w:lineRule="auto"/>
        <w:jc w:val="center"/>
        <w:rPr>
          <w:strike/>
          <w:spacing w:val="-3"/>
          <w:szCs w:val="24"/>
        </w:rPr>
      </w:pPr>
      <w:r>
        <w:rPr>
          <w:strike/>
          <w:spacing w:val="-3"/>
          <w:szCs w:val="24"/>
        </w:rPr>
        <w:t>OR</w:t>
      </w:r>
    </w:p>
    <w:p>
      <w:pPr>
        <w:suppressAutoHyphens/>
        <w:spacing w:line="360" w:lineRule="auto"/>
        <w:jc w:val="center"/>
        <w:rPr>
          <w:spacing w:val="-3"/>
          <w:szCs w:val="24"/>
        </w:rPr>
      </w:pPr>
    </w:p>
    <w:p>
      <w:pPr>
        <w:suppressAutoHyphens/>
        <w:spacing w:line="360" w:lineRule="auto"/>
        <w:jc w:val="both"/>
        <w:rPr>
          <w:spacing w:val="-3"/>
          <w:szCs w:val="24"/>
        </w:rPr>
      </w:pPr>
      <w:r>
        <w:rPr>
          <w:spacing w:val="-3"/>
          <w:szCs w:val="24"/>
        </w:rPr>
        <w:t>This Summons was issued by [DIA:CompanyName], Solicitors for the Plaintiff, whose registered place of business is [DIA:SingleAddress].</w:t>
      </w:r>
    </w:p>
    <w:p>
      <w:pPr>
        <w:suppressAutoHyphens/>
        <w:spacing w:line="360" w:lineRule="auto"/>
        <w:jc w:val="both"/>
        <w:rPr>
          <w:spacing w:val="-3"/>
          <w:szCs w:val="24"/>
        </w:rPr>
      </w:pPr>
    </w:p>
    <w:p>
      <w:pPr>
        <w:suppressAutoHyphens/>
        <w:spacing w:line="360" w:lineRule="auto"/>
        <w:jc w:val="both"/>
        <w:rPr>
          <w:spacing w:val="-3"/>
          <w:szCs w:val="24"/>
        </w:rPr>
      </w:pPr>
      <w:r>
        <w:rPr>
          <w:spacing w:val="-3"/>
          <w:szCs w:val="24"/>
        </w:rPr>
        <w:t>The personal details of the Plaintiff are as follows:-</w:t>
      </w:r>
    </w:p>
    <w:p>
      <w:pPr>
        <w:suppressAutoHyphens/>
        <w:spacing w:line="360" w:lineRule="auto"/>
        <w:ind w:left="5040" w:hanging="5040"/>
        <w:jc w:val="both"/>
        <w:rPr>
          <w:spacing w:val="-3"/>
          <w:szCs w:val="24"/>
        </w:rPr>
      </w:pPr>
    </w:p>
    <w:p>
      <w:pPr>
        <w:ind w:left="720" w:hanging="720"/>
        <w:rPr>
          <w:spacing w:val="-3"/>
          <w:szCs w:val="24"/>
        </w:rPr>
      </w:pPr>
      <w:r>
        <w:rPr>
          <w:spacing w:val="-3"/>
          <w:szCs w:val="24"/>
        </w:rPr>
        <w:t>1.</w:t>
      </w:r>
      <w:r>
        <w:rPr>
          <w:spacing w:val="-3"/>
          <w:szCs w:val="24"/>
        </w:rPr>
        <w:tab/>
        <w:t>The address at which the Plaintiff ordinarily resides is: [CNT:LinearAddress]</w:t>
      </w:r>
    </w:p>
    <w:p>
      <w:pPr>
        <w:suppressAutoHyphens/>
        <w:spacing w:line="360" w:lineRule="auto"/>
        <w:ind w:left="5040" w:hanging="5040"/>
        <w:jc w:val="both"/>
        <w:rPr>
          <w:spacing w:val="-3"/>
          <w:szCs w:val="24"/>
        </w:rPr>
      </w:pPr>
    </w:p>
    <w:p>
      <w:pPr>
        <w:suppressAutoHyphens/>
        <w:spacing w:line="360" w:lineRule="auto"/>
        <w:ind w:left="709" w:hanging="709"/>
        <w:jc w:val="both"/>
        <w:rPr>
          <w:spacing w:val="-3"/>
          <w:szCs w:val="24"/>
        </w:rPr>
      </w:pPr>
      <w:r>
        <w:rPr>
          <w:spacing w:val="-3"/>
          <w:szCs w:val="24"/>
        </w:rPr>
        <w:t>2.</w:t>
      </w:r>
      <w:r>
        <w:rPr>
          <w:spacing w:val="-3"/>
          <w:szCs w:val="24"/>
        </w:rPr>
        <w:tab/>
        <w:t>The Plaintiff is a [CNT:Occupation]</w:t>
      </w:r>
    </w:p>
    <w:p>
      <w:pPr>
        <w:suppressAutoHyphens/>
        <w:spacing w:line="360" w:lineRule="auto"/>
        <w:ind w:left="709" w:hanging="709"/>
        <w:jc w:val="both"/>
        <w:rPr>
          <w:spacing w:val="-3"/>
          <w:szCs w:val="24"/>
        </w:rPr>
      </w:pPr>
    </w:p>
    <w:p>
      <w:pPr>
        <w:suppressAutoHyphens/>
        <w:spacing w:line="360" w:lineRule="auto"/>
        <w:ind w:left="709" w:hanging="709"/>
        <w:jc w:val="both"/>
        <w:rPr>
          <w:spacing w:val="-3"/>
          <w:szCs w:val="24"/>
        </w:rPr>
      </w:pPr>
      <w:r>
        <w:rPr>
          <w:spacing w:val="-3"/>
          <w:szCs w:val="24"/>
        </w:rPr>
        <w:t>3.</w:t>
      </w:r>
      <w:r>
        <w:rPr>
          <w:spacing w:val="-3"/>
          <w:szCs w:val="24"/>
        </w:rPr>
        <w:tab/>
        <w:t>The Plaintiff’s date of birth is [CNT:DOB18]</w:t>
      </w:r>
    </w:p>
    <w:p>
      <w:pPr>
        <w:suppressAutoHyphens/>
        <w:spacing w:line="360" w:lineRule="auto"/>
        <w:ind w:left="5040" w:hanging="5040"/>
        <w:jc w:val="both"/>
        <w:rPr>
          <w:spacing w:val="-3"/>
          <w:szCs w:val="24"/>
        </w:rPr>
      </w:pPr>
    </w:p>
    <w:p>
      <w:pPr>
        <w:widowControl/>
        <w:numPr>
          <w:ilvl w:val="0"/>
          <w:numId w:val="14"/>
        </w:numPr>
        <w:tabs>
          <w:tab w:val="clear" w:pos="360"/>
        </w:tabs>
        <w:suppressAutoHyphens/>
        <w:spacing w:line="360" w:lineRule="auto"/>
        <w:ind w:left="720" w:hanging="720"/>
        <w:jc w:val="both"/>
        <w:rPr>
          <w:spacing w:val="-3"/>
          <w:szCs w:val="24"/>
        </w:rPr>
      </w:pPr>
      <w:r>
        <w:rPr>
          <w:spacing w:val="-3"/>
          <w:szCs w:val="24"/>
        </w:rPr>
        <w:t>The Plaintiff’s personal Public Service Number is: [CNT:RSINO]</w:t>
      </w:r>
    </w:p>
    <w:p>
      <w:pPr>
        <w:suppressAutoHyphens/>
        <w:spacing w:line="360" w:lineRule="auto"/>
        <w:ind w:left="5040" w:hanging="5040"/>
        <w:jc w:val="both"/>
        <w:rPr>
          <w:spacing w:val="-3"/>
          <w:szCs w:val="24"/>
        </w:rPr>
      </w:pPr>
    </w:p>
    <w:p>
      <w:pPr>
        <w:suppressAutoHyphens/>
        <w:spacing w:line="360" w:lineRule="auto"/>
        <w:ind w:left="5040" w:hanging="5040"/>
        <w:jc w:val="both"/>
        <w:rPr>
          <w:spacing w:val="-3"/>
          <w:szCs w:val="24"/>
        </w:rPr>
      </w:pPr>
    </w:p>
    <w:p>
      <w:pPr>
        <w:suppressAutoHyphens/>
        <w:spacing w:line="360" w:lineRule="auto"/>
        <w:jc w:val="center"/>
        <w:rPr>
          <w:spacing w:val="-3"/>
          <w:szCs w:val="24"/>
        </w:rPr>
      </w:pPr>
      <w:r>
        <w:rPr>
          <w:spacing w:val="-3"/>
          <w:szCs w:val="24"/>
        </w:rPr>
        <w:t>INDORSEMENT OF SERVICE</w:t>
      </w:r>
    </w:p>
    <w:p>
      <w:pPr>
        <w:suppressAutoHyphens/>
        <w:spacing w:line="360" w:lineRule="auto"/>
        <w:jc w:val="center"/>
        <w:rPr>
          <w:spacing w:val="-3"/>
          <w:szCs w:val="24"/>
        </w:rPr>
      </w:pPr>
    </w:p>
    <w:p>
      <w:pPr>
        <w:suppressAutoHyphens/>
        <w:spacing w:line="360" w:lineRule="auto"/>
        <w:jc w:val="both"/>
        <w:rPr>
          <w:spacing w:val="-3"/>
          <w:szCs w:val="24"/>
        </w:rPr>
      </w:pPr>
      <w:r>
        <w:rPr>
          <w:spacing w:val="-3"/>
          <w:szCs w:val="24"/>
        </w:rPr>
        <w:t xml:space="preserve">This summons was served by me at </w:t>
      </w:r>
    </w:p>
    <w:p>
      <w:pPr>
        <w:suppressAutoHyphens/>
        <w:spacing w:line="360" w:lineRule="auto"/>
        <w:jc w:val="both"/>
        <w:rPr>
          <w:spacing w:val="-3"/>
          <w:szCs w:val="24"/>
        </w:rPr>
      </w:pPr>
      <w:r>
        <w:rPr>
          <w:spacing w:val="-3"/>
          <w:szCs w:val="24"/>
        </w:rPr>
        <w:t>on the Defendant [CAN:Name.Defendant#@&amp;] on          day the    day of       [DIA:ThisYear].</w:t>
      </w:r>
    </w:p>
    <w:p>
      <w:pPr>
        <w:suppressAutoHyphens/>
        <w:spacing w:line="360" w:lineRule="auto"/>
        <w:jc w:val="both"/>
        <w:rPr>
          <w:spacing w:val="-3"/>
          <w:szCs w:val="24"/>
        </w:rPr>
      </w:pPr>
    </w:p>
    <w:p>
      <w:pPr>
        <w:suppressAutoHyphens/>
        <w:spacing w:line="360" w:lineRule="auto"/>
        <w:jc w:val="both"/>
        <w:rPr>
          <w:spacing w:val="-3"/>
          <w:szCs w:val="24"/>
        </w:rPr>
      </w:pPr>
      <w:r>
        <w:rPr>
          <w:spacing w:val="-3"/>
          <w:szCs w:val="24"/>
        </w:rPr>
        <w:t>Indorsed the    day of       [DIA:ThisYear].</w:t>
      </w:r>
    </w:p>
    <w:p>
      <w:pPr>
        <w:suppressAutoHyphens/>
        <w:spacing w:line="360" w:lineRule="auto"/>
        <w:jc w:val="both"/>
        <w:rPr>
          <w:spacing w:val="-3"/>
          <w:szCs w:val="24"/>
        </w:rPr>
      </w:pPr>
    </w:p>
    <w:p>
      <w:pPr>
        <w:suppressAutoHyphens/>
        <w:spacing w:line="360" w:lineRule="auto"/>
        <w:jc w:val="both"/>
        <w:rPr>
          <w:spacing w:val="-3"/>
          <w:szCs w:val="24"/>
        </w:rPr>
      </w:pPr>
      <w:r>
        <w:rPr>
          <w:spacing w:val="-3"/>
          <w:szCs w:val="24"/>
        </w:rPr>
        <w:t>Signed:</w:t>
      </w:r>
      <w:r>
        <w:rPr>
          <w:spacing w:val="-3"/>
          <w:szCs w:val="24"/>
        </w:rPr>
        <w:tab/>
      </w:r>
      <w:r>
        <w:rPr>
          <w:spacing w:val="-3"/>
          <w:szCs w:val="24"/>
        </w:rPr>
        <w:tab/>
        <w:t>___________________________________________________</w:t>
      </w:r>
    </w:p>
    <w:p>
      <w:pPr>
        <w:suppressAutoHyphens/>
        <w:spacing w:line="360" w:lineRule="auto"/>
        <w:jc w:val="both"/>
        <w:rPr>
          <w:spacing w:val="-3"/>
          <w:szCs w:val="24"/>
        </w:rPr>
      </w:pPr>
    </w:p>
    <w:p>
      <w:pPr>
        <w:suppressAutoHyphens/>
        <w:spacing w:line="360" w:lineRule="auto"/>
        <w:jc w:val="both"/>
        <w:rPr>
          <w:spacing w:val="-3"/>
          <w:szCs w:val="24"/>
        </w:rPr>
      </w:pPr>
      <w:r>
        <w:rPr>
          <w:spacing w:val="-3"/>
          <w:szCs w:val="24"/>
        </w:rPr>
        <w:t>Address:</w:t>
      </w:r>
      <w:r>
        <w:rPr>
          <w:spacing w:val="-3"/>
          <w:szCs w:val="24"/>
        </w:rPr>
        <w:tab/>
        <w:t>[DIA:SingleAddress]</w:t>
      </w:r>
    </w:p>
    <w:p>
      <w:pPr>
        <w:suppressAutoHyphens/>
        <w:spacing w:line="360" w:lineRule="auto"/>
        <w:jc w:val="both"/>
        <w:rPr>
          <w:spacing w:val="-3"/>
          <w:szCs w:val="24"/>
        </w:rPr>
      </w:pPr>
    </w:p>
    <w:p>
      <w:pPr>
        <w:suppressAutoHyphens/>
        <w:spacing w:line="360" w:lineRule="auto"/>
        <w:rPr>
          <w:spacing w:val="-3"/>
          <w:szCs w:val="24"/>
        </w:rPr>
      </w:pPr>
    </w:p>
    <w:p>
      <w:pPr>
        <w:suppressAutoHyphens/>
        <w:spacing w:line="360" w:lineRule="auto"/>
        <w:rPr>
          <w:spacing w:val="-3"/>
          <w:szCs w:val="24"/>
        </w:rPr>
      </w:pPr>
    </w:p>
    <w:p>
      <w:pPr>
        <w:suppressAutoHyphens/>
        <w:spacing w:line="360" w:lineRule="auto"/>
        <w:rPr>
          <w:spacing w:val="-3"/>
          <w:szCs w:val="24"/>
        </w:rPr>
        <w:sectPr>
          <w:headerReference w:type="default" r:id="rId7"/>
          <w:endnotePr>
            <w:numFmt w:val="decimal"/>
          </w:endnotePr>
          <w:pgSz w:w="11906" w:h="16838" w:code="9"/>
          <w:pgMar w:top="1021" w:right="1418" w:bottom="964" w:left="1418" w:header="709" w:footer="709" w:gutter="0"/>
          <w:cols w:space="720"/>
          <w:docGrid w:linePitch="326"/>
        </w:sectPr>
      </w:pPr>
    </w:p>
    <w:p>
      <w:pPr>
        <w:suppressAutoHyphens/>
        <w:jc w:val="center"/>
      </w:pPr>
      <w:r>
        <w:rPr>
          <w:b/>
          <w:spacing w:val="-3"/>
          <w:szCs w:val="24"/>
        </w:rPr>
        <w:t>A AN CHUIRT CHUARDA</w:t>
      </w:r>
    </w:p>
    <w:p>
      <w:pPr>
        <w:suppressAutoHyphens/>
        <w:jc w:val="center"/>
      </w:pPr>
      <w:r>
        <w:rPr>
          <w:b/>
          <w:spacing w:val="-3"/>
          <w:szCs w:val="24"/>
        </w:rPr>
        <w:t>(THE CIRCUIT COURT)</w:t>
      </w:r>
    </w:p>
    <w:p>
      <w:pPr>
        <w:ind w:left="6481"/>
        <w:rPr>
          <w:b/>
          <w:spacing w:val="-3"/>
          <w:szCs w:val="24"/>
        </w:rPr>
      </w:pPr>
      <w:r>
        <w:rPr>
          <w:b/>
          <w:spacing w:val="-3"/>
          <w:szCs w:val="24"/>
        </w:rPr>
        <w:t>Record No. [CSM:CsPlaintNo]</w:t>
      </w:r>
    </w:p>
    <w:p>
      <w:pPr>
        <w:suppressAutoHyphens/>
      </w:pPr>
    </w:p>
    <w:p>
      <w:pPr>
        <w:tabs>
          <w:tab w:val="right" w:pos="9072"/>
        </w:tabs>
        <w:suppressAutoHyphens/>
      </w:pPr>
      <w:r>
        <w:rPr>
          <w:b/>
          <w:caps/>
          <w:spacing w:val="-3"/>
          <w:szCs w:val="24"/>
        </w:rPr>
        <w:t>[CAN:COURTAREA.CIRCOURTS#01] Circuit</w:t>
      </w:r>
      <w:r>
        <w:rPr>
          <w:b/>
          <w:caps/>
          <w:spacing w:val="-3"/>
          <w:szCs w:val="24"/>
        </w:rPr>
        <w:tab/>
        <w:t>COUNTY OF [CAN:NAME.CIRCOURTS#01]</w:t>
      </w:r>
    </w:p>
    <w:p>
      <w:pPr>
        <w:suppressAutoHyphens/>
        <w:jc w:val="both"/>
      </w:pPr>
    </w:p>
    <w:p>
      <w:pPr>
        <w:suppressAutoHyphens/>
        <w:jc w:val="both"/>
      </w:pPr>
      <w:r>
        <w:rPr>
          <w:b/>
          <w:spacing w:val="-3"/>
          <w:szCs w:val="24"/>
        </w:rPr>
        <w:t>BETWEEN:</w:t>
      </w:r>
    </w:p>
    <w:p>
      <w:pPr>
        <w:suppressAutoHyphens/>
        <w:jc w:val="both"/>
        <w:rPr>
          <w:b/>
        </w:rPr>
      </w:pPr>
    </w:p>
    <w:p>
      <w:pPr>
        <w:suppressAutoHyphens/>
        <w:jc w:val="center"/>
        <w:rPr>
          <w:b/>
        </w:rPr>
      </w:pPr>
      <w:r>
        <w:rPr>
          <w:b/>
        </w:rPr>
        <w:t>[CNT:Name]</w:t>
      </w:r>
    </w:p>
    <w:p>
      <w:pPr>
        <w:suppressAutoHyphens/>
        <w:ind w:left="7200"/>
        <w:jc w:val="center"/>
      </w:pPr>
    </w:p>
    <w:p>
      <w:pPr>
        <w:suppressAutoHyphens/>
        <w:jc w:val="right"/>
      </w:pPr>
      <w:r>
        <w:rPr>
          <w:b/>
          <w:spacing w:val="-3"/>
          <w:szCs w:val="24"/>
        </w:rPr>
        <w:t>PLAINTIFF</w:t>
      </w:r>
    </w:p>
    <w:p>
      <w:pPr>
        <w:suppressAutoHyphens/>
        <w:jc w:val="both"/>
      </w:pPr>
    </w:p>
    <w:p>
      <w:pPr>
        <w:jc w:val="center"/>
      </w:pPr>
      <w:r>
        <w:rPr>
          <w:b/>
          <w:szCs w:val="24"/>
        </w:rPr>
        <w:t>AND</w:t>
      </w:r>
    </w:p>
    <w:p>
      <w:pPr>
        <w:jc w:val="center"/>
      </w:pPr>
    </w:p>
    <w:p>
      <w:pPr>
        <w:pStyle w:val="Heading7"/>
        <w:tabs>
          <w:tab w:val="clear" w:pos="9026"/>
        </w:tabs>
        <w:suppressAutoHyphens w:val="0"/>
      </w:pPr>
      <w:r>
        <w:t>[CAN:Name.Defendant#@&amp;]</w:t>
      </w:r>
    </w:p>
    <w:p>
      <w:pPr>
        <w:suppressAutoHyphens/>
        <w:jc w:val="center"/>
        <w:rPr>
          <w:caps/>
          <w:szCs w:val="24"/>
        </w:rPr>
      </w:pPr>
    </w:p>
    <w:p>
      <w:pPr>
        <w:pStyle w:val="Heading8"/>
      </w:pPr>
      <w:r>
        <w:rPr>
          <w:sz w:val="24"/>
          <w:szCs w:val="24"/>
        </w:rPr>
        <w:t>DEFENDANT</w:t>
      </w:r>
    </w:p>
    <w:p>
      <w:pPr>
        <w:suppressAutoHyphens/>
        <w:jc w:val="both"/>
      </w:pPr>
    </w:p>
    <w:p>
      <w:pPr>
        <w:suppressAutoHyphens/>
        <w:jc w:val="both"/>
      </w:pPr>
    </w:p>
    <w:p>
      <w:pPr>
        <w:suppressAutoHyphens/>
        <w:jc w:val="both"/>
      </w:pPr>
    </w:p>
    <w:p>
      <w:pPr>
        <w:suppressAutoHyphens/>
        <w:jc w:val="both"/>
      </w:pPr>
    </w:p>
    <w:p>
      <w:pPr>
        <w:suppressAutoHyphens/>
        <w:jc w:val="both"/>
      </w:pPr>
    </w:p>
    <w:p>
      <w:pPr>
        <w:suppressAutoHyphens/>
        <w:jc w:val="both"/>
      </w:pPr>
    </w:p>
    <w:p>
      <w:pPr>
        <w:suppressAutoHyphens/>
        <w:jc w:val="both"/>
      </w:pPr>
    </w:p>
    <w:p>
      <w:pPr>
        <w:suppressAutoHyphens/>
        <w:jc w:val="both"/>
      </w:pPr>
    </w:p>
    <w:p>
      <w:pPr>
        <w:suppressAutoHyphens/>
        <w:jc w:val="both"/>
      </w:pPr>
    </w:p>
    <w:p>
      <w:pPr>
        <w:suppressAutoHyphens/>
        <w:jc w:val="both"/>
      </w:pPr>
    </w:p>
    <w:p>
      <w:pPr>
        <w:suppressAutoHyphens/>
        <w:jc w:val="both"/>
      </w:pPr>
    </w:p>
    <w:p>
      <w:pPr>
        <w:suppressAutoHyphens/>
        <w:jc w:val="both"/>
      </w:pPr>
    </w:p>
    <w:p>
      <w:pPr>
        <w:suppressAutoHyphens/>
        <w:jc w:val="center"/>
        <w:rPr>
          <w:spacing w:val="-3"/>
          <w:szCs w:val="24"/>
        </w:rPr>
      </w:pPr>
      <w:r>
        <w:rPr>
          <w:b/>
          <w:spacing w:val="-3"/>
          <w:szCs w:val="24"/>
          <w:u w:val="single"/>
        </w:rPr>
        <w:t>PERSONAL INJURIES SUMMONS</w:t>
      </w:r>
    </w:p>
    <w:p>
      <w:pPr>
        <w:suppressAutoHyphens/>
        <w:jc w:val="both"/>
        <w:rPr>
          <w:spacing w:val="-3"/>
          <w:szCs w:val="24"/>
        </w:rPr>
      </w:pPr>
    </w:p>
    <w:p>
      <w:pPr>
        <w:suppressAutoHyphens/>
        <w:jc w:val="both"/>
        <w:rPr>
          <w:spacing w:val="-3"/>
          <w:szCs w:val="24"/>
        </w:rPr>
      </w:pPr>
    </w:p>
    <w:p>
      <w:pPr>
        <w:suppressAutoHyphens/>
        <w:jc w:val="both"/>
        <w:rPr>
          <w:spacing w:val="-3"/>
          <w:szCs w:val="24"/>
        </w:rPr>
      </w:pPr>
    </w:p>
    <w:p>
      <w:pPr>
        <w:suppressAutoHyphens/>
        <w:jc w:val="both"/>
        <w:rPr>
          <w:spacing w:val="-3"/>
          <w:szCs w:val="24"/>
        </w:rPr>
      </w:pPr>
    </w:p>
    <w:p>
      <w:pPr>
        <w:suppressAutoHyphens/>
        <w:jc w:val="both"/>
        <w:rPr>
          <w:spacing w:val="-3"/>
          <w:szCs w:val="24"/>
        </w:rPr>
      </w:pPr>
    </w:p>
    <w:p>
      <w:pPr>
        <w:suppressAutoHyphens/>
        <w:jc w:val="both"/>
        <w:rPr>
          <w:spacing w:val="-3"/>
          <w:szCs w:val="24"/>
        </w:rPr>
      </w:pPr>
    </w:p>
    <w:p>
      <w:pPr>
        <w:suppressAutoHyphens/>
        <w:jc w:val="both"/>
        <w:rPr>
          <w:spacing w:val="-3"/>
          <w:szCs w:val="24"/>
        </w:rPr>
      </w:pPr>
    </w:p>
    <w:p>
      <w:pPr>
        <w:suppressAutoHyphens/>
        <w:jc w:val="both"/>
        <w:rPr>
          <w:spacing w:val="-3"/>
          <w:szCs w:val="24"/>
        </w:rPr>
      </w:pPr>
    </w:p>
    <w:p>
      <w:pPr>
        <w:suppressAutoHyphens/>
        <w:jc w:val="both"/>
        <w:rPr>
          <w:spacing w:val="-3"/>
          <w:szCs w:val="24"/>
        </w:rPr>
      </w:pPr>
    </w:p>
    <w:p>
      <w:pPr>
        <w:suppressAutoHyphens/>
        <w:jc w:val="both"/>
        <w:rPr>
          <w:spacing w:val="-3"/>
          <w:szCs w:val="24"/>
        </w:rPr>
      </w:pPr>
    </w:p>
    <w:p>
      <w:pPr>
        <w:suppressAutoHyphens/>
        <w:jc w:val="both"/>
        <w:rPr>
          <w:spacing w:val="-3"/>
          <w:szCs w:val="24"/>
        </w:rPr>
      </w:pPr>
    </w:p>
    <w:p>
      <w:pPr>
        <w:suppressAutoHyphens/>
        <w:jc w:val="both"/>
        <w:rPr>
          <w:spacing w:val="-3"/>
          <w:szCs w:val="24"/>
        </w:rPr>
      </w:pPr>
    </w:p>
    <w:p>
      <w:pPr>
        <w:suppressAutoHyphens/>
        <w:jc w:val="both"/>
        <w:rPr>
          <w:spacing w:val="-3"/>
          <w:szCs w:val="24"/>
        </w:rPr>
      </w:pPr>
    </w:p>
    <w:p>
      <w:pPr>
        <w:suppressAutoHyphens/>
        <w:jc w:val="both"/>
        <w:rPr>
          <w:spacing w:val="-3"/>
          <w:szCs w:val="24"/>
        </w:rPr>
      </w:pPr>
    </w:p>
    <w:p>
      <w:pPr>
        <w:suppressAutoHyphens/>
        <w:jc w:val="both"/>
        <w:rPr>
          <w:spacing w:val="-3"/>
          <w:szCs w:val="24"/>
        </w:rPr>
      </w:pPr>
    </w:p>
    <w:p>
      <w:pPr>
        <w:suppressAutoHyphens/>
        <w:jc w:val="both"/>
        <w:rPr>
          <w:spacing w:val="-3"/>
          <w:szCs w:val="24"/>
        </w:rPr>
      </w:pPr>
    </w:p>
    <w:p>
      <w:pPr>
        <w:suppressAutoHyphens/>
        <w:jc w:val="center"/>
      </w:pPr>
    </w:p>
    <w:p>
      <w:pPr>
        <w:suppressAutoHyphens/>
        <w:jc w:val="center"/>
      </w:pPr>
      <w:r>
        <w:t>[DIA:CompanyName]</w:t>
      </w:r>
    </w:p>
    <w:p>
      <w:pPr>
        <w:suppressAutoHyphens/>
        <w:jc w:val="center"/>
      </w:pPr>
      <w:r>
        <w:rPr>
          <w:b/>
          <w:szCs w:val="24"/>
        </w:rPr>
        <w:t>Solicitors</w:t>
      </w:r>
    </w:p>
    <w:p>
      <w:pPr>
        <w:suppressAutoHyphens/>
        <w:jc w:val="center"/>
      </w:pPr>
      <w:r>
        <w:t>[DIA:Address]</w:t>
      </w:r>
    </w:p>
    <w:sectPr>
      <w:headerReference w:type="default" r:id="rId8"/>
      <w:endnotePr>
        <w:numFmt w:val="decimal"/>
      </w:endnotePr>
      <w:pgSz w:w="11906" w:h="16838"/>
      <w:pgMar w:top="1134" w:right="1418" w:bottom="1134" w:left="1418" w:header="709" w:footer="709" w:gutter="0"/>
      <w:paperSrc w:first="259" w:other="259"/>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pPr>
    </w:p>
  </w:endnote>
  <w:endnote w:type="continuationSeparator" w:id="0">
    <w:p>
      <w:r>
        <w:t xml:space="preserve"> </w:t>
      </w:r>
    </w:p>
  </w:endnote>
  <w:endnote w:type="continuationNotice" w:id="1">
    <w:p>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
    <w:pPr>
      <w:spacing w:after="140" w:line="100" w:lineRule="exact"/>
      <w:rPr>
        <w:sz w:val="1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tabs>
        <w:tab w:val="left" w:pos="-720"/>
      </w:tabs>
      <w:suppressAutoHyphens/>
      <w:jc w:val="both"/>
    </w:pPr>
    <w:r>
      <w:rPr>
        <w:noProof/>
        <w:snapToGrid/>
        <w:lang w:val="en-IE" w:eastAsia="en-IE"/>
      </w:rPr>
      <mc:AlternateContent>
        <mc:Choice Requires="wps">
          <w:drawing>
            <wp:anchor distT="0" distB="0" distL="114300" distR="114300" simplePos="0" relativeHeight="251657728" behindDoc="0" locked="0" layoutInCell="0" allowOverlap="1">
              <wp:simplePos x="0" y="0"/>
              <wp:positionH relativeFrom="page">
                <wp:posOffset>4114800</wp:posOffset>
              </wp:positionH>
              <wp:positionV relativeFrom="paragraph">
                <wp:posOffset>0</wp:posOffset>
              </wp:positionV>
              <wp:extent cx="2531110" cy="1651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31110" cy="1651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pPr>
                            <w:tabs>
                              <w:tab w:val="center" w:pos="1993"/>
                              <w:tab w:val="right" w:pos="3986"/>
                            </w:tabs>
                            <w:rPr>
                              <w:rFonts w:ascii="CG Times" w:hAnsi="CG Times"/>
                              <w:b/>
                              <w:spacing w:val="-3"/>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2" o:spid="_x0000_s1026" style="position:absolute;left:0;text-align:left;margin-left:324pt;margin-top:0;width:199.3pt;height:1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" o:allowincell="f" filled="f" stroked="f" strokeweight="0">
              <v:textbox inset="0,0,0,0">
                <w:txbxContent>
                  <w:p>
                    <w:pPr>
                      <w:tabs>
                        <w:tab w:val="center" w:pos="1993"/>
                        <w:tab w:val="right" w:pos="3986"/>
                      </w:tabs>
                      <w:rPr>
                        <w:rFonts w:ascii="CG Times" w:hAnsi="CG Times"/>
                        <w:b/>
                        <w:spacing w:val="-3"/>
                        <w:sz w:val="26"/>
                      </w:rPr>
                    </w:pPr>
                  </w:p>
                </w:txbxContent>
              </v:textbox>
              <w10:wrap anchorx="page"/>
            </v:rect>
          </w:pict>
        </mc:Fallback>
      </mc:AlternateContent>
    </w:r>
  </w:p>
  <w:p>
    <w:pPr>
      <w:tabs>
        <w:tab w:val="left" w:pos="-720"/>
      </w:tabs>
      <w:suppressAutoHyphens/>
      <w:spacing w:after="140" w:line="100" w:lineRule="exact"/>
      <w:jc w:val="both"/>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073B2"/>
    <w:multiLevelType w:val="singleLevel"/>
    <w:tmpl w:val="89560796"/>
    <w:lvl w:ilvl="0">
      <w:start w:val="2"/>
      <w:numFmt w:val="decimal"/>
      <w:lvlText w:val="(%1)"/>
      <w:lvlJc w:val="left"/>
      <w:pPr>
        <w:tabs>
          <w:tab w:val="num" w:pos="1080"/>
        </w:tabs>
        <w:ind w:left="1080" w:hanging="360"/>
      </w:pPr>
      <w:rPr>
        <w:rFonts w:hint="default"/>
      </w:rPr>
    </w:lvl>
  </w:abstractNum>
  <w:abstractNum w:abstractNumId="1" w15:restartNumberingAfterBreak="0">
    <w:nsid w:val="0C4A15B9"/>
    <w:multiLevelType w:val="singleLevel"/>
    <w:tmpl w:val="58D42F08"/>
    <w:lvl w:ilvl="0">
      <w:start w:val="1"/>
      <w:numFmt w:val="lowerLetter"/>
      <w:lvlText w:val="(%1)"/>
      <w:lvlJc w:val="left"/>
      <w:pPr>
        <w:tabs>
          <w:tab w:val="num" w:pos="1440"/>
        </w:tabs>
        <w:ind w:left="1440" w:hanging="720"/>
      </w:pPr>
      <w:rPr>
        <w:rFonts w:hint="default"/>
      </w:rPr>
    </w:lvl>
  </w:abstractNum>
  <w:abstractNum w:abstractNumId="2" w15:restartNumberingAfterBreak="0">
    <w:nsid w:val="0E9652F5"/>
    <w:multiLevelType w:val="singleLevel"/>
    <w:tmpl w:val="9C722FBE"/>
    <w:lvl w:ilvl="0">
      <w:start w:val="1"/>
      <w:numFmt w:val="lowerRoman"/>
      <w:lvlText w:val="(%1)"/>
      <w:lvlJc w:val="left"/>
      <w:pPr>
        <w:tabs>
          <w:tab w:val="num" w:pos="1440"/>
        </w:tabs>
        <w:ind w:left="1440" w:hanging="720"/>
      </w:pPr>
      <w:rPr>
        <w:rFonts w:hint="default"/>
      </w:rPr>
    </w:lvl>
  </w:abstractNum>
  <w:abstractNum w:abstractNumId="3" w15:restartNumberingAfterBreak="0">
    <w:nsid w:val="198A0960"/>
    <w:multiLevelType w:val="singleLevel"/>
    <w:tmpl w:val="8C9E0CA2"/>
    <w:lvl w:ilvl="0">
      <w:start w:val="1"/>
      <w:numFmt w:val="decimal"/>
      <w:lvlText w:val="(%1)"/>
      <w:lvlJc w:val="left"/>
      <w:pPr>
        <w:tabs>
          <w:tab w:val="num" w:pos="1440"/>
        </w:tabs>
        <w:ind w:left="1440" w:hanging="720"/>
      </w:pPr>
      <w:rPr>
        <w:rFonts w:hint="default"/>
      </w:rPr>
    </w:lvl>
  </w:abstractNum>
  <w:abstractNum w:abstractNumId="4" w15:restartNumberingAfterBreak="0">
    <w:nsid w:val="1D9A5870"/>
    <w:multiLevelType w:val="singleLevel"/>
    <w:tmpl w:val="58D42F08"/>
    <w:lvl w:ilvl="0">
      <w:start w:val="2"/>
      <w:numFmt w:val="lowerLetter"/>
      <w:lvlText w:val="(%1)"/>
      <w:lvlJc w:val="left"/>
      <w:pPr>
        <w:tabs>
          <w:tab w:val="num" w:pos="1440"/>
        </w:tabs>
        <w:ind w:left="1440" w:hanging="720"/>
      </w:pPr>
      <w:rPr>
        <w:rFonts w:hint="default"/>
      </w:rPr>
    </w:lvl>
  </w:abstractNum>
  <w:abstractNum w:abstractNumId="5" w15:restartNumberingAfterBreak="0">
    <w:nsid w:val="1EE5016B"/>
    <w:multiLevelType w:val="singleLevel"/>
    <w:tmpl w:val="58D42F08"/>
    <w:lvl w:ilvl="0">
      <w:start w:val="1"/>
      <w:numFmt w:val="lowerLetter"/>
      <w:lvlText w:val="(%1)"/>
      <w:lvlJc w:val="left"/>
      <w:pPr>
        <w:tabs>
          <w:tab w:val="num" w:pos="1440"/>
        </w:tabs>
        <w:ind w:left="1440" w:hanging="720"/>
      </w:pPr>
      <w:rPr>
        <w:rFonts w:hint="default"/>
      </w:rPr>
    </w:lvl>
  </w:abstractNum>
  <w:abstractNum w:abstractNumId="6" w15:restartNumberingAfterBreak="0">
    <w:nsid w:val="26181BC6"/>
    <w:multiLevelType w:val="singleLevel"/>
    <w:tmpl w:val="74A0B638"/>
    <w:lvl w:ilvl="0">
      <w:start w:val="2"/>
      <w:numFmt w:val="decimal"/>
      <w:lvlText w:val=""/>
      <w:lvlJc w:val="left"/>
      <w:pPr>
        <w:tabs>
          <w:tab w:val="num" w:pos="360"/>
        </w:tabs>
        <w:ind w:left="360" w:hanging="360"/>
      </w:pPr>
      <w:rPr>
        <w:rFonts w:ascii="Times New Roman" w:hAnsi="Times New Roman" w:hint="default"/>
      </w:rPr>
    </w:lvl>
  </w:abstractNum>
  <w:abstractNum w:abstractNumId="7" w15:restartNumberingAfterBreak="0">
    <w:nsid w:val="26BB1483"/>
    <w:multiLevelType w:val="singleLevel"/>
    <w:tmpl w:val="58D42F08"/>
    <w:lvl w:ilvl="0">
      <w:start w:val="1"/>
      <w:numFmt w:val="lowerLetter"/>
      <w:lvlText w:val="(%1)"/>
      <w:lvlJc w:val="left"/>
      <w:pPr>
        <w:tabs>
          <w:tab w:val="num" w:pos="1440"/>
        </w:tabs>
        <w:ind w:left="1440" w:hanging="720"/>
      </w:pPr>
      <w:rPr>
        <w:rFonts w:hint="default"/>
      </w:rPr>
    </w:lvl>
  </w:abstractNum>
  <w:abstractNum w:abstractNumId="8" w15:restartNumberingAfterBreak="0">
    <w:nsid w:val="2A4B2782"/>
    <w:multiLevelType w:val="singleLevel"/>
    <w:tmpl w:val="58D42F08"/>
    <w:lvl w:ilvl="0">
      <w:start w:val="1"/>
      <w:numFmt w:val="lowerLetter"/>
      <w:lvlText w:val="(%1)"/>
      <w:lvlJc w:val="left"/>
      <w:pPr>
        <w:tabs>
          <w:tab w:val="num" w:pos="1440"/>
        </w:tabs>
        <w:ind w:left="1440" w:hanging="720"/>
      </w:pPr>
      <w:rPr>
        <w:rFonts w:hint="default"/>
      </w:rPr>
    </w:lvl>
  </w:abstractNum>
  <w:abstractNum w:abstractNumId="9" w15:restartNumberingAfterBreak="0">
    <w:nsid w:val="3AE23AA5"/>
    <w:multiLevelType w:val="singleLevel"/>
    <w:tmpl w:val="04DCB376"/>
    <w:lvl w:ilvl="0">
      <w:start w:val="1"/>
      <w:numFmt w:val="lowerLetter"/>
      <w:lvlText w:val="(%1)"/>
      <w:lvlJc w:val="left"/>
      <w:pPr>
        <w:tabs>
          <w:tab w:val="num" w:pos="1440"/>
        </w:tabs>
        <w:ind w:left="1440" w:hanging="720"/>
      </w:pPr>
      <w:rPr>
        <w:rFonts w:hint="default"/>
      </w:rPr>
    </w:lvl>
  </w:abstractNum>
  <w:abstractNum w:abstractNumId="10" w15:restartNumberingAfterBreak="0">
    <w:nsid w:val="3E01682E"/>
    <w:multiLevelType w:val="singleLevel"/>
    <w:tmpl w:val="16F40B22"/>
    <w:lvl w:ilvl="0">
      <w:start w:val="1"/>
      <w:numFmt w:val="decimal"/>
      <w:lvlText w:val="%1."/>
      <w:lvlJc w:val="left"/>
      <w:pPr>
        <w:tabs>
          <w:tab w:val="num" w:pos="720"/>
        </w:tabs>
        <w:ind w:left="720" w:hanging="720"/>
      </w:pPr>
      <w:rPr>
        <w:rFonts w:hint="default"/>
      </w:rPr>
    </w:lvl>
  </w:abstractNum>
  <w:abstractNum w:abstractNumId="11" w15:restartNumberingAfterBreak="0">
    <w:nsid w:val="434332ED"/>
    <w:multiLevelType w:val="hybridMultilevel"/>
    <w:tmpl w:val="FD74042C"/>
    <w:lvl w:ilvl="0" w:tplc="FFFFFFFF">
      <w:start w:val="1"/>
      <w:numFmt w:val="lowerRoman"/>
      <w:lvlText w:val="(%1)"/>
      <w:lvlJc w:val="righ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6D10C1B"/>
    <w:multiLevelType w:val="hybridMultilevel"/>
    <w:tmpl w:val="41F82692"/>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15:restartNumberingAfterBreak="0">
    <w:nsid w:val="60380E98"/>
    <w:multiLevelType w:val="singleLevel"/>
    <w:tmpl w:val="E7D21CDE"/>
    <w:lvl w:ilvl="0">
      <w:start w:val="4"/>
      <w:numFmt w:val="decimal"/>
      <w:lvlText w:val="%1."/>
      <w:lvlJc w:val="left"/>
      <w:pPr>
        <w:tabs>
          <w:tab w:val="num" w:pos="720"/>
        </w:tabs>
        <w:ind w:left="720" w:hanging="720"/>
      </w:pPr>
      <w:rPr>
        <w:rFonts w:hint="default"/>
      </w:rPr>
    </w:lvl>
  </w:abstractNum>
  <w:abstractNum w:abstractNumId="14" w15:restartNumberingAfterBreak="0">
    <w:nsid w:val="72296F19"/>
    <w:multiLevelType w:val="hybridMultilevel"/>
    <w:tmpl w:val="D69EF968"/>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7CFD3A15"/>
    <w:multiLevelType w:val="singleLevel"/>
    <w:tmpl w:val="C952EE80"/>
    <w:lvl w:ilvl="0">
      <w:start w:val="3"/>
      <w:numFmt w:val="decimal"/>
      <w:lvlText w:val="%1"/>
      <w:lvlJc w:val="left"/>
      <w:pPr>
        <w:tabs>
          <w:tab w:val="num" w:pos="360"/>
        </w:tabs>
        <w:ind w:left="360" w:hanging="360"/>
      </w:pPr>
      <w:rPr>
        <w:rFonts w:hint="default"/>
      </w:rPr>
    </w:lvl>
  </w:abstractNum>
  <w:num w:numId="1">
    <w:abstractNumId w:val="10"/>
  </w:num>
  <w:num w:numId="2">
    <w:abstractNumId w:val="9"/>
  </w:num>
  <w:num w:numId="3">
    <w:abstractNumId w:val="15"/>
  </w:num>
  <w:num w:numId="4">
    <w:abstractNumId w:val="6"/>
  </w:num>
  <w:num w:numId="5">
    <w:abstractNumId w:val="8"/>
  </w:num>
  <w:num w:numId="6">
    <w:abstractNumId w:val="7"/>
  </w:num>
  <w:num w:numId="7">
    <w:abstractNumId w:val="4"/>
  </w:num>
  <w:num w:numId="8">
    <w:abstractNumId w:val="1"/>
  </w:num>
  <w:num w:numId="9">
    <w:abstractNumId w:val="5"/>
  </w:num>
  <w:num w:numId="10">
    <w:abstractNumId w:val="2"/>
  </w:num>
  <w:num w:numId="11">
    <w:abstractNumId w:val="13"/>
  </w:num>
  <w:num w:numId="12">
    <w:abstractNumId w:val="0"/>
  </w:num>
  <w:num w:numId="13">
    <w:abstractNumId w:val="3"/>
  </w:num>
  <w:num w:numId="14">
    <w:abstractNumId w:val="12"/>
  </w:num>
  <w:num w:numId="15">
    <w:abstractNumId w:val="11"/>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hyphenationZone w:val="916"/>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5361"/>
  </w:hdrShapeDefaults>
  <w:footnotePr>
    <w:footnote w:id="-1"/>
    <w:footnote w:id="0"/>
  </w:footnotePr>
  <w:endnotePr>
    <w:numFmt w:val="decimal"/>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5:chartTrackingRefBased/>
  <w15:docId w15:val="{4BE5EC2E-02A5-44B5-8014-41C409726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sz w:val="24"/>
      <w:lang w:val="en-GB" w:eastAsia="en-US"/>
    </w:rPr>
  </w:style>
  <w:style w:type="paragraph" w:styleId="Heading1">
    <w:name w:val="heading 1"/>
    <w:basedOn w:val="Normal"/>
    <w:next w:val="Normal"/>
    <w:qFormat/>
    <w:pPr>
      <w:keepNext/>
      <w:tabs>
        <w:tab w:val="right" w:pos="9026"/>
      </w:tabs>
      <w:suppressAutoHyphens/>
      <w:jc w:val="center"/>
      <w:outlineLvl w:val="0"/>
    </w:pPr>
    <w:rPr>
      <w:rFonts w:ascii="CG Times" w:hAnsi="CG Times"/>
      <w:b/>
      <w:spacing w:val="-3"/>
      <w:sz w:val="26"/>
    </w:rPr>
  </w:style>
  <w:style w:type="paragraph" w:styleId="Heading2">
    <w:name w:val="heading 2"/>
    <w:basedOn w:val="Normal"/>
    <w:next w:val="Normal"/>
    <w:qFormat/>
    <w:pPr>
      <w:keepNext/>
      <w:tabs>
        <w:tab w:val="right" w:pos="9026"/>
      </w:tabs>
      <w:suppressAutoHyphens/>
      <w:jc w:val="right"/>
      <w:outlineLvl w:val="1"/>
    </w:pPr>
    <w:rPr>
      <w:rFonts w:ascii="CG Times" w:hAnsi="CG Times"/>
      <w:b/>
      <w:spacing w:val="-3"/>
      <w:sz w:val="26"/>
    </w:rPr>
  </w:style>
  <w:style w:type="paragraph" w:styleId="Heading3">
    <w:name w:val="heading 3"/>
    <w:basedOn w:val="Normal"/>
    <w:next w:val="Normal"/>
    <w:qFormat/>
    <w:pPr>
      <w:keepNext/>
      <w:tabs>
        <w:tab w:val="center" w:pos="4513"/>
      </w:tabs>
      <w:suppressAutoHyphens/>
      <w:jc w:val="center"/>
      <w:outlineLvl w:val="2"/>
    </w:pPr>
    <w:rPr>
      <w:rFonts w:ascii="CG Times" w:hAnsi="CG Times"/>
      <w:b/>
      <w:spacing w:val="-4"/>
      <w:sz w:val="39"/>
      <w:u w:val="single"/>
    </w:rPr>
  </w:style>
  <w:style w:type="paragraph" w:styleId="Heading4">
    <w:name w:val="heading 4"/>
    <w:basedOn w:val="Normal"/>
    <w:next w:val="Normal"/>
    <w:qFormat/>
    <w:pPr>
      <w:keepNext/>
      <w:tabs>
        <w:tab w:val="center" w:pos="1993"/>
      </w:tabs>
      <w:suppressAutoHyphens/>
      <w:jc w:val="center"/>
      <w:outlineLvl w:val="3"/>
    </w:pPr>
    <w:rPr>
      <w:rFonts w:ascii="CG Times" w:hAnsi="CG Times"/>
      <w:b/>
      <w:spacing w:val="-3"/>
    </w:rPr>
  </w:style>
  <w:style w:type="paragraph" w:styleId="Heading5">
    <w:name w:val="heading 5"/>
    <w:basedOn w:val="Normal"/>
    <w:next w:val="Normal"/>
    <w:qFormat/>
    <w:pPr>
      <w:keepNext/>
      <w:jc w:val="right"/>
      <w:outlineLvl w:val="4"/>
    </w:pPr>
    <w:rPr>
      <w:b/>
    </w:rPr>
  </w:style>
  <w:style w:type="paragraph" w:styleId="Heading6">
    <w:name w:val="heading 6"/>
    <w:basedOn w:val="Normal"/>
    <w:next w:val="Normal"/>
    <w:qFormat/>
    <w:pPr>
      <w:keepNext/>
      <w:tabs>
        <w:tab w:val="center" w:pos="1993"/>
      </w:tabs>
      <w:suppressAutoHyphens/>
      <w:outlineLvl w:val="5"/>
    </w:pPr>
    <w:rPr>
      <w:rFonts w:ascii="CG Times" w:hAnsi="CG Times"/>
      <w:b/>
      <w:spacing w:val="-3"/>
    </w:rPr>
  </w:style>
  <w:style w:type="paragraph" w:styleId="Heading7">
    <w:name w:val="heading 7"/>
    <w:basedOn w:val="Normal"/>
    <w:next w:val="Normal"/>
    <w:qFormat/>
    <w:pPr>
      <w:keepNext/>
      <w:tabs>
        <w:tab w:val="right" w:pos="9026"/>
      </w:tabs>
      <w:suppressAutoHyphens/>
      <w:jc w:val="center"/>
      <w:outlineLvl w:val="6"/>
    </w:pPr>
    <w:rPr>
      <w:b/>
      <w:spacing w:val="-3"/>
      <w:sz w:val="22"/>
    </w:rPr>
  </w:style>
  <w:style w:type="paragraph" w:styleId="Heading8">
    <w:name w:val="heading 8"/>
    <w:basedOn w:val="Normal"/>
    <w:next w:val="Normal"/>
    <w:qFormat/>
    <w:pPr>
      <w:keepNext/>
      <w:jc w:val="right"/>
      <w:outlineLvl w:val="7"/>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ind w:left="720" w:right="720" w:hanging="720"/>
    </w:pPr>
    <w:rPr>
      <w:lang w:val="en-US"/>
    </w:rPr>
  </w:style>
  <w:style w:type="paragraph" w:styleId="TOC2">
    <w:name w:val="toc 2"/>
    <w:basedOn w:val="Normal"/>
    <w:next w:val="Normal"/>
    <w:autoRedefine/>
    <w:semiHidden/>
    <w:pPr>
      <w:tabs>
        <w:tab w:val="right" w:leader="dot" w:pos="9360"/>
      </w:tabs>
      <w:suppressAutoHyphens/>
      <w:ind w:left="1440" w:right="720" w:hanging="720"/>
    </w:pPr>
    <w:rPr>
      <w:lang w:val="en-US"/>
    </w:rPr>
  </w:style>
  <w:style w:type="paragraph" w:styleId="TOC3">
    <w:name w:val="toc 3"/>
    <w:basedOn w:val="Normal"/>
    <w:next w:val="Normal"/>
    <w:autoRedefine/>
    <w:semiHidden/>
    <w:pPr>
      <w:tabs>
        <w:tab w:val="right" w:leader="dot" w:pos="9360"/>
      </w:tabs>
      <w:suppressAutoHyphens/>
      <w:ind w:left="2160" w:right="720" w:hanging="720"/>
    </w:pPr>
    <w:rPr>
      <w:lang w:val="en-US"/>
    </w:rPr>
  </w:style>
  <w:style w:type="paragraph" w:styleId="TOC4">
    <w:name w:val="toc 4"/>
    <w:basedOn w:val="Normal"/>
    <w:next w:val="Normal"/>
    <w:autoRedefine/>
    <w:semiHidden/>
    <w:pPr>
      <w:tabs>
        <w:tab w:val="right" w:leader="dot" w:pos="9360"/>
      </w:tabs>
      <w:suppressAutoHyphens/>
      <w:ind w:left="2880" w:right="720" w:hanging="720"/>
    </w:pPr>
    <w:rPr>
      <w:lang w:val="en-US"/>
    </w:rPr>
  </w:style>
  <w:style w:type="paragraph" w:styleId="TOC5">
    <w:name w:val="toc 5"/>
    <w:basedOn w:val="Normal"/>
    <w:next w:val="Normal"/>
    <w:autoRedefine/>
    <w:semiHidden/>
    <w:pPr>
      <w:tabs>
        <w:tab w:val="right" w:leader="dot" w:pos="9360"/>
      </w:tabs>
      <w:suppressAutoHyphens/>
      <w:ind w:left="3600" w:right="720" w:hanging="720"/>
    </w:pPr>
    <w:rPr>
      <w:lang w:val="en-US"/>
    </w:rPr>
  </w:style>
  <w:style w:type="paragraph" w:styleId="TOC6">
    <w:name w:val="toc 6"/>
    <w:basedOn w:val="Normal"/>
    <w:next w:val="Normal"/>
    <w:autoRedefine/>
    <w:semiHidden/>
    <w:pPr>
      <w:tabs>
        <w:tab w:val="right" w:pos="9360"/>
      </w:tabs>
      <w:suppressAutoHyphens/>
      <w:ind w:left="720" w:hanging="720"/>
    </w:pPr>
    <w:rPr>
      <w:lang w:val="en-US"/>
    </w:rPr>
  </w:style>
  <w:style w:type="paragraph" w:styleId="TOC7">
    <w:name w:val="toc 7"/>
    <w:basedOn w:val="Normal"/>
    <w:next w:val="Normal"/>
    <w:autoRedefine/>
    <w:semiHidden/>
    <w:pPr>
      <w:suppressAutoHyphens/>
      <w:ind w:left="720" w:hanging="720"/>
    </w:pPr>
    <w:rPr>
      <w:lang w:val="en-US"/>
    </w:rPr>
  </w:style>
  <w:style w:type="paragraph" w:styleId="TOC8">
    <w:name w:val="toc 8"/>
    <w:basedOn w:val="Normal"/>
    <w:next w:val="Normal"/>
    <w:autoRedefine/>
    <w:semiHidden/>
    <w:pPr>
      <w:tabs>
        <w:tab w:val="right" w:pos="9360"/>
      </w:tabs>
      <w:suppressAutoHyphens/>
      <w:ind w:left="720" w:hanging="720"/>
    </w:pPr>
    <w:rPr>
      <w:lang w:val="en-US"/>
    </w:rPr>
  </w:style>
  <w:style w:type="paragraph" w:styleId="TOC9">
    <w:name w:val="toc 9"/>
    <w:basedOn w:val="Normal"/>
    <w:next w:val="Normal"/>
    <w:autoRedefine/>
    <w:semiHidden/>
    <w:pPr>
      <w:tabs>
        <w:tab w:val="right" w:leader="dot" w:pos="9360"/>
      </w:tabs>
      <w:suppressAutoHyphens/>
      <w:ind w:left="720" w:hanging="720"/>
    </w:pPr>
    <w:rPr>
      <w:lang w:val="en-US"/>
    </w:rPr>
  </w:style>
  <w:style w:type="paragraph" w:styleId="Index1">
    <w:name w:val="index 1"/>
    <w:basedOn w:val="Normal"/>
    <w:next w:val="Normal"/>
    <w:autoRedefine/>
    <w:semiHidden/>
    <w:pPr>
      <w:tabs>
        <w:tab w:val="right" w:leader="dot" w:pos="9360"/>
      </w:tabs>
      <w:suppressAutoHyphens/>
      <w:ind w:left="1440" w:right="720" w:hanging="1440"/>
    </w:pPr>
    <w:rPr>
      <w:lang w:val="en-US"/>
    </w:rPr>
  </w:style>
  <w:style w:type="paragraph" w:styleId="Index2">
    <w:name w:val="index 2"/>
    <w:basedOn w:val="Normal"/>
    <w:next w:val="Normal"/>
    <w:autoRedefine/>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BodyTextIndent">
    <w:name w:val="Body Text Indent"/>
    <w:basedOn w:val="Normal"/>
    <w:semiHidden/>
    <w:pPr>
      <w:tabs>
        <w:tab w:val="left" w:pos="-720"/>
        <w:tab w:val="left" w:pos="0"/>
      </w:tabs>
      <w:suppressAutoHyphens/>
      <w:spacing w:line="360" w:lineRule="auto"/>
      <w:ind w:left="720" w:hanging="720"/>
      <w:jc w:val="both"/>
    </w:pPr>
    <w:rPr>
      <w:rFonts w:ascii="CG Times" w:hAnsi="CG Times"/>
      <w:spacing w:val="-3"/>
    </w:rPr>
  </w:style>
  <w:style w:type="paragraph" w:styleId="BodyText">
    <w:name w:val="Body Text"/>
    <w:basedOn w:val="Normal"/>
    <w:semiHidden/>
    <w:pPr>
      <w:tabs>
        <w:tab w:val="left" w:pos="-720"/>
        <w:tab w:val="left" w:pos="0"/>
        <w:tab w:val="left" w:pos="720"/>
      </w:tabs>
      <w:suppressAutoHyphens/>
      <w:spacing w:line="360" w:lineRule="auto"/>
      <w:jc w:val="both"/>
    </w:pPr>
    <w:rPr>
      <w:rFonts w:ascii="CG Times" w:hAnsi="CG Times"/>
      <w:spacing w:val="-3"/>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BodyTextIndent2">
    <w:name w:val="Body Text Indent 2"/>
    <w:basedOn w:val="Normal"/>
    <w:link w:val="BodyTextIndent2Char"/>
    <w:pPr>
      <w:tabs>
        <w:tab w:val="left" w:pos="-720"/>
        <w:tab w:val="left" w:pos="0"/>
      </w:tabs>
      <w:suppressAutoHyphens/>
      <w:spacing w:line="360" w:lineRule="auto"/>
      <w:ind w:left="720"/>
      <w:jc w:val="both"/>
    </w:pPr>
    <w:rPr>
      <w:rFonts w:ascii="CG Times" w:hAnsi="CG Times"/>
      <w:spacing w:val="-3"/>
      <w:sz w:val="22"/>
    </w:rPr>
  </w:style>
  <w:style w:type="paragraph" w:styleId="BalloonText">
    <w:name w:val="Balloon Text"/>
    <w:basedOn w:val="Normal"/>
    <w:semiHidden/>
    <w:rPr>
      <w:rFonts w:ascii="Tahoma" w:hAnsi="Tahoma" w:cs="Tahoma"/>
      <w:sz w:val="16"/>
      <w:szCs w:val="16"/>
    </w:rPr>
  </w:style>
  <w:style w:type="paragraph" w:styleId="BodyText2">
    <w:name w:val="Body Text 2"/>
    <w:basedOn w:val="Normal"/>
    <w:semiHidden/>
    <w:pPr>
      <w:tabs>
        <w:tab w:val="left" w:pos="-720"/>
      </w:tabs>
      <w:suppressAutoHyphens/>
      <w:jc w:val="both"/>
    </w:pPr>
    <w:rPr>
      <w:bCs/>
      <w:spacing w:val="-3"/>
      <w:sz w:val="22"/>
    </w:rPr>
  </w:style>
  <w:style w:type="paragraph" w:styleId="BodyText3">
    <w:name w:val="Body Text 3"/>
    <w:basedOn w:val="Normal"/>
    <w:semiHidden/>
    <w:pPr>
      <w:widowControl/>
    </w:pPr>
    <w:rPr>
      <w:b/>
      <w:bCs/>
      <w:i/>
      <w:iCs/>
      <w:snapToGrid/>
      <w:lang w:val="en-IE"/>
    </w:rPr>
  </w:style>
  <w:style w:type="paragraph" w:styleId="ListParagraph">
    <w:name w:val="List Paragraph"/>
    <w:basedOn w:val="Normal"/>
    <w:uiPriority w:val="34"/>
    <w:qFormat/>
    <w:pPr>
      <w:ind w:left="720"/>
    </w:pPr>
  </w:style>
  <w:style w:type="character" w:customStyle="1" w:styleId="BodyTextIndent2Char">
    <w:name w:val="Body Text Indent 2 Char"/>
    <w:link w:val="BodyTextIndent2"/>
    <w:rPr>
      <w:rFonts w:ascii="CG Times" w:hAnsi="CG Times"/>
      <w:snapToGrid w:val="0"/>
      <w:spacing w:val="-3"/>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497</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THE HIGH COURT</vt:lpstr>
    </vt:vector>
  </TitlesOfParts>
  <Company>Compaq</Company>
  <LinksUpToDate>false</LinksUpToDate>
  <CharactersWithSpaces>3327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HIGH COURT</dc:title>
  <dc:subject/>
  <dc:creator>Silvia Stewart</dc:creator>
  <cp:keywords/>
  <cp:lastModifiedBy>Art Kavanagh</cp:lastModifiedBy>
  <cp:revision>5</cp:revision>
  <cp:lastPrinted>2007-03-05T11:14:00Z</cp:lastPrinted>
  <dcterms:created xsi:type="dcterms:W3CDTF">2019-08-28T12:20:00Z</dcterms:created>
  <dcterms:modified xsi:type="dcterms:W3CDTF">2020-07-02T11:01:00Z</dcterms:modified>
</cp:coreProperties>
</file>